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B7E8" w14:textId="4568F317" w:rsidR="00AB5CB4" w:rsidRPr="00AB5CB4" w:rsidRDefault="00AB5CB4" w:rsidP="00AB5CB4">
      <w:pPr>
        <w:spacing w:after="0" w:line="240" w:lineRule="auto"/>
        <w:ind w:right="142"/>
        <w:jc w:val="both"/>
        <w:rPr>
          <w:rFonts w:ascii="Tahoma" w:eastAsia="Times New Roman" w:hAnsi="Tahoma" w:cs="Tahoma"/>
          <w:bCs/>
          <w:sz w:val="18"/>
          <w:szCs w:val="18"/>
          <w:lang w:val="hr-HR"/>
        </w:rPr>
      </w:pPr>
      <w:r w:rsidRPr="00AB5CB4">
        <w:rPr>
          <w:rFonts w:ascii="Tahoma" w:eastAsia="Times New Roman" w:hAnsi="Tahoma" w:cs="Tahoma"/>
          <w:bCs/>
          <w:sz w:val="18"/>
          <w:szCs w:val="18"/>
          <w:lang w:val="hr-HR"/>
        </w:rPr>
        <w:t>Broj:</w:t>
      </w:r>
      <w:r w:rsidR="008D471A" w:rsidRPr="008D471A">
        <w:rPr>
          <w:rFonts w:ascii="Tahoma" w:hAnsi="Tahoma" w:cs="Tahoma"/>
          <w:bCs/>
          <w:sz w:val="18"/>
          <w:szCs w:val="18"/>
          <w:lang w:val="hr-HR"/>
        </w:rPr>
        <w:t xml:space="preserve"> </w:t>
      </w:r>
      <w:r w:rsidR="008D471A">
        <w:rPr>
          <w:rFonts w:ascii="Tahoma" w:hAnsi="Tahoma" w:cs="Tahoma"/>
          <w:bCs/>
          <w:sz w:val="18"/>
          <w:szCs w:val="18"/>
          <w:lang w:val="hr-HR"/>
        </w:rPr>
        <w:t>55-30-12-2864</w:t>
      </w:r>
      <w:r w:rsidR="008D471A">
        <w:rPr>
          <w:rFonts w:ascii="Tahoma" w:hAnsi="Tahoma" w:cs="Tahoma"/>
          <w:bCs/>
          <w:sz w:val="18"/>
          <w:szCs w:val="18"/>
          <w:lang w:val="hr-HR"/>
        </w:rPr>
        <w:t>5</w:t>
      </w:r>
    </w:p>
    <w:p w14:paraId="0B3FF3CF" w14:textId="77777777" w:rsidR="00AB5CB4" w:rsidRPr="00AB5CB4" w:rsidRDefault="00AB5CB4" w:rsidP="00AB5CB4">
      <w:pPr>
        <w:spacing w:after="0" w:line="240" w:lineRule="auto"/>
        <w:ind w:right="142"/>
        <w:jc w:val="both"/>
        <w:rPr>
          <w:rFonts w:ascii="Tahoma" w:eastAsia="Times New Roman" w:hAnsi="Tahoma" w:cs="Tahoma"/>
          <w:bCs/>
          <w:sz w:val="18"/>
          <w:szCs w:val="18"/>
          <w:lang w:val="hr-HR"/>
        </w:rPr>
      </w:pPr>
      <w:r w:rsidRPr="00AB5CB4">
        <w:rPr>
          <w:rFonts w:ascii="Tahoma" w:eastAsia="Times New Roman" w:hAnsi="Tahoma" w:cs="Tahoma"/>
          <w:bCs/>
          <w:sz w:val="18"/>
          <w:szCs w:val="18"/>
          <w:lang w:val="hr-HR"/>
        </w:rPr>
        <w:t>Datum:</w:t>
      </w:r>
    </w:p>
    <w:p w14:paraId="2F790C57" w14:textId="77777777" w:rsidR="00AB5CB4" w:rsidRPr="00AB5CB4" w:rsidRDefault="00AB5CB4" w:rsidP="00AB5CB4">
      <w:pPr>
        <w:spacing w:after="0" w:line="240" w:lineRule="auto"/>
        <w:ind w:right="142"/>
        <w:jc w:val="both"/>
        <w:rPr>
          <w:rFonts w:ascii="Tahoma" w:eastAsia="Times New Roman" w:hAnsi="Tahoma" w:cs="Tahoma"/>
          <w:bCs/>
          <w:sz w:val="18"/>
          <w:szCs w:val="18"/>
          <w:lang w:val="hr-HR"/>
        </w:rPr>
      </w:pPr>
    </w:p>
    <w:p w14:paraId="51DB2BAA" w14:textId="77777777" w:rsidR="00AB5CB4" w:rsidRPr="00183EC4" w:rsidRDefault="00183EC4" w:rsidP="00183EC4">
      <w:pPr>
        <w:tabs>
          <w:tab w:val="left" w:pos="10490"/>
        </w:tabs>
        <w:spacing w:after="0"/>
        <w:ind w:right="142"/>
        <w:jc w:val="both"/>
        <w:rPr>
          <w:rFonts w:ascii="Tahoma" w:hAnsi="Tahoma" w:cs="Tahoma"/>
          <w:sz w:val="18"/>
          <w:szCs w:val="18"/>
          <w:lang w:val="hr-HR"/>
        </w:rPr>
      </w:pPr>
      <w:r w:rsidRPr="00CA04CB">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w:t>
      </w:r>
      <w:r>
        <w:rPr>
          <w:rFonts w:ascii="Tahoma" w:hAnsi="Tahoma" w:cs="Tahoma"/>
          <w:sz w:val="18"/>
          <w:szCs w:val="18"/>
          <w:lang w:val="hr-HR"/>
        </w:rPr>
        <w:t xml:space="preserve">ovine F BiH 13/19, 9/21,53/21) </w:t>
      </w:r>
      <w:r w:rsidRPr="00CA04CB">
        <w:rPr>
          <w:rFonts w:ascii="Tahoma" w:hAnsi="Tahoma" w:cs="Tahoma"/>
          <w:sz w:val="18"/>
          <w:szCs w:val="18"/>
          <w:lang w:val="hr-HR"/>
        </w:rPr>
        <w:t>člana  9., 11. i 24. Pravilnika o radu Kliničkog centra Univerziteta u Sarajevu broj: 65-04-2-45374-1/25,</w:t>
      </w:r>
      <w:r w:rsidRPr="00CA04CB">
        <w:rPr>
          <w:rFonts w:ascii="Tahoma" w:hAnsi="Tahoma" w:cs="Tahoma"/>
          <w:b/>
          <w:sz w:val="18"/>
          <w:szCs w:val="18"/>
          <w:lang w:val="hr-HR"/>
        </w:rPr>
        <w:t xml:space="preserve"> </w:t>
      </w:r>
      <w:r w:rsidRPr="00B326AA">
        <w:rPr>
          <w:rFonts w:ascii="Tahoma" w:hAnsi="Tahoma" w:cs="Tahoma"/>
          <w:sz w:val="18"/>
          <w:szCs w:val="18"/>
          <w:lang w:val="hr-HR"/>
        </w:rPr>
        <w:t xml:space="preserve">Saglasnosti Federalnog ministarstva zdravstva BiH br. </w:t>
      </w:r>
      <w:r>
        <w:rPr>
          <w:rFonts w:ascii="Tahoma" w:hAnsi="Tahoma" w:cs="Tahoma"/>
          <w:sz w:val="18"/>
          <w:szCs w:val="18"/>
          <w:lang w:val="hr-HR"/>
        </w:rPr>
        <w:t>01-33-4087/26</w:t>
      </w:r>
      <w:r w:rsidRPr="00B326AA">
        <w:rPr>
          <w:rFonts w:ascii="Tahoma" w:hAnsi="Tahoma" w:cs="Tahoma"/>
          <w:sz w:val="18"/>
          <w:szCs w:val="18"/>
          <w:lang w:val="hr-HR"/>
        </w:rPr>
        <w:t xml:space="preserve"> od </w:t>
      </w:r>
      <w:r>
        <w:rPr>
          <w:rFonts w:ascii="Tahoma" w:hAnsi="Tahoma" w:cs="Tahoma"/>
          <w:sz w:val="18"/>
          <w:szCs w:val="18"/>
          <w:lang w:val="hr-HR"/>
        </w:rPr>
        <w:t>20.08</w:t>
      </w:r>
      <w:r w:rsidRPr="00B326AA">
        <w:rPr>
          <w:rFonts w:ascii="Tahoma" w:hAnsi="Tahoma" w:cs="Tahoma"/>
          <w:sz w:val="18"/>
          <w:szCs w:val="18"/>
          <w:lang w:val="hr-HR"/>
        </w:rPr>
        <w:t>.2026.</w:t>
      </w:r>
      <w:r>
        <w:rPr>
          <w:rFonts w:ascii="Tahoma" w:hAnsi="Tahoma" w:cs="Tahoma"/>
          <w:sz w:val="18"/>
          <w:szCs w:val="18"/>
          <w:lang w:val="hr-HR"/>
        </w:rPr>
        <w:t xml:space="preserve"> godine</w:t>
      </w:r>
      <w:r w:rsidRPr="00CA04CB">
        <w:rPr>
          <w:rFonts w:ascii="Tahoma" w:hAnsi="Tahoma" w:cs="Tahoma"/>
          <w:sz w:val="18"/>
          <w:szCs w:val="18"/>
          <w:lang w:val="hr-HR"/>
        </w:rPr>
        <w:t xml:space="preserve"> i </w:t>
      </w:r>
      <w:r w:rsidRPr="006620D5">
        <w:rPr>
          <w:rFonts w:ascii="Tahoma" w:hAnsi="Tahoma" w:cs="Tahoma"/>
          <w:sz w:val="18"/>
          <w:szCs w:val="18"/>
          <w:lang w:val="hr-HR"/>
        </w:rPr>
        <w:t>Zaključka Vlade KS br. 02-04-58439-52/25 od 29.12.2025.godine, raspisuje se</w:t>
      </w:r>
    </w:p>
    <w:p w14:paraId="6026EC3A" w14:textId="77777777" w:rsidR="00AB5CB4" w:rsidRPr="00AB5CB4" w:rsidRDefault="00AB5CB4" w:rsidP="00AB5CB4">
      <w:pPr>
        <w:tabs>
          <w:tab w:val="left" w:pos="10490"/>
        </w:tabs>
        <w:spacing w:after="0" w:line="240" w:lineRule="auto"/>
        <w:ind w:right="142"/>
        <w:rPr>
          <w:rFonts w:ascii="Tahoma" w:eastAsia="Times New Roman" w:hAnsi="Tahoma" w:cs="Tahoma"/>
          <w:b/>
          <w:sz w:val="18"/>
          <w:szCs w:val="18"/>
          <w:lang w:val="hr-HR"/>
        </w:rPr>
      </w:pPr>
      <w:r w:rsidRPr="00AB5CB4">
        <w:rPr>
          <w:rFonts w:ascii="Tahoma" w:eastAsia="Times New Roman" w:hAnsi="Tahoma" w:cs="Tahoma"/>
          <w:b/>
          <w:bCs/>
          <w:sz w:val="18"/>
          <w:szCs w:val="18"/>
          <w:lang w:val="hr-HR"/>
        </w:rPr>
        <w:t xml:space="preserve">                                                                                       </w:t>
      </w:r>
      <w:r w:rsidRPr="00AB5CB4">
        <w:rPr>
          <w:rFonts w:ascii="Tahoma" w:eastAsia="Times New Roman" w:hAnsi="Tahoma" w:cs="Tahoma"/>
          <w:b/>
          <w:sz w:val="18"/>
          <w:szCs w:val="18"/>
          <w:lang w:val="hr-HR"/>
        </w:rPr>
        <w:t>JAVNI OGLAS</w:t>
      </w:r>
    </w:p>
    <w:p w14:paraId="5041543F" w14:textId="77777777" w:rsidR="00AB5CB4" w:rsidRPr="00AB5CB4" w:rsidRDefault="00AB5CB4" w:rsidP="00AB5CB4">
      <w:pPr>
        <w:tabs>
          <w:tab w:val="left" w:pos="10490"/>
        </w:tabs>
        <w:spacing w:after="0" w:line="240" w:lineRule="auto"/>
        <w:ind w:right="142"/>
        <w:jc w:val="center"/>
        <w:rPr>
          <w:rFonts w:ascii="Tahoma" w:eastAsia="Times New Roman" w:hAnsi="Tahoma" w:cs="Tahoma"/>
          <w:b/>
          <w:sz w:val="18"/>
          <w:szCs w:val="18"/>
          <w:lang w:val="hr-HR"/>
        </w:rPr>
      </w:pPr>
      <w:r w:rsidRPr="00AB5CB4">
        <w:rPr>
          <w:rFonts w:ascii="Tahoma" w:eastAsia="Times New Roman" w:hAnsi="Tahoma" w:cs="Tahoma"/>
          <w:b/>
          <w:sz w:val="18"/>
          <w:szCs w:val="18"/>
          <w:lang w:val="hr-HR"/>
        </w:rPr>
        <w:t>za prijem radnika za potrebe KCUS-a</w:t>
      </w:r>
    </w:p>
    <w:p w14:paraId="7549D34B" w14:textId="77777777" w:rsidR="00AB5CB4" w:rsidRPr="00AB5CB4" w:rsidRDefault="00AB5CB4" w:rsidP="00AB5CB4">
      <w:pPr>
        <w:tabs>
          <w:tab w:val="left" w:pos="10490"/>
        </w:tabs>
        <w:spacing w:after="0" w:line="240" w:lineRule="auto"/>
        <w:ind w:right="142"/>
        <w:jc w:val="center"/>
        <w:rPr>
          <w:rFonts w:ascii="Tahoma" w:eastAsia="Times New Roman" w:hAnsi="Tahoma" w:cs="Tahoma"/>
          <w:b/>
          <w:bCs/>
          <w:sz w:val="18"/>
          <w:szCs w:val="18"/>
          <w:lang w:val="hr-HR"/>
        </w:rPr>
      </w:pPr>
      <w:r w:rsidRPr="00AB5CB4">
        <w:rPr>
          <w:rFonts w:ascii="Tahoma" w:eastAsia="Times New Roman" w:hAnsi="Tahoma" w:cs="Tahoma"/>
          <w:b/>
          <w:bCs/>
          <w:sz w:val="18"/>
          <w:szCs w:val="18"/>
          <w:lang w:val="hr-HR"/>
        </w:rPr>
        <w:t>na neodređeno vrijeme</w:t>
      </w:r>
    </w:p>
    <w:p w14:paraId="2C3BDF5B" w14:textId="77777777" w:rsidR="00AB5CB4" w:rsidRPr="00AB5CB4" w:rsidRDefault="00AB5CB4" w:rsidP="00AB5CB4">
      <w:pPr>
        <w:tabs>
          <w:tab w:val="left" w:pos="10490"/>
        </w:tabs>
        <w:spacing w:after="0" w:line="240" w:lineRule="auto"/>
        <w:ind w:right="142"/>
        <w:jc w:val="center"/>
        <w:rPr>
          <w:rFonts w:ascii="Tahoma" w:eastAsia="Times New Roman" w:hAnsi="Tahoma" w:cs="Tahoma"/>
          <w:b/>
          <w:bCs/>
          <w:sz w:val="18"/>
          <w:szCs w:val="18"/>
          <w:lang w:val="hr-HR"/>
        </w:rPr>
      </w:pPr>
    </w:p>
    <w:p w14:paraId="0FF46A52" w14:textId="77777777" w:rsidR="00AB5CB4" w:rsidRPr="00AB5CB4" w:rsidRDefault="00AB5CB4" w:rsidP="00AB5CB4">
      <w:pPr>
        <w:tabs>
          <w:tab w:val="left" w:pos="10490"/>
        </w:tabs>
        <w:spacing w:after="0" w:line="240" w:lineRule="auto"/>
        <w:ind w:right="142"/>
        <w:jc w:val="both"/>
        <w:rPr>
          <w:rFonts w:ascii="Tahoma" w:eastAsia="Times New Roman" w:hAnsi="Tahoma" w:cs="Tahoma"/>
          <w:b/>
          <w:bCs/>
          <w:sz w:val="18"/>
          <w:szCs w:val="18"/>
          <w:lang w:val="hr-HR"/>
        </w:rPr>
      </w:pPr>
    </w:p>
    <w:tbl>
      <w:tblPr>
        <w:tblStyle w:val="TableGrid1"/>
        <w:tblW w:w="10590" w:type="dxa"/>
        <w:tblLook w:val="04A0" w:firstRow="1" w:lastRow="0" w:firstColumn="1" w:lastColumn="0" w:noHBand="0" w:noVBand="1"/>
      </w:tblPr>
      <w:tblGrid>
        <w:gridCol w:w="1044"/>
        <w:gridCol w:w="3396"/>
        <w:gridCol w:w="3732"/>
        <w:gridCol w:w="2418"/>
      </w:tblGrid>
      <w:tr w:rsidR="00AB5CB4" w:rsidRPr="00AB5CB4" w14:paraId="11EBFFE2" w14:textId="77777777" w:rsidTr="006044BD">
        <w:trPr>
          <w:trHeight w:val="887"/>
        </w:trPr>
        <w:tc>
          <w:tcPr>
            <w:tcW w:w="1044" w:type="dxa"/>
            <w:tcBorders>
              <w:top w:val="single" w:sz="4" w:space="0" w:color="auto"/>
              <w:left w:val="single" w:sz="4" w:space="0" w:color="auto"/>
              <w:bottom w:val="single" w:sz="4" w:space="0" w:color="auto"/>
              <w:right w:val="single" w:sz="4" w:space="0" w:color="auto"/>
            </w:tcBorders>
            <w:shd w:val="pct10" w:color="auto" w:fill="auto"/>
            <w:vAlign w:val="center"/>
          </w:tcPr>
          <w:p w14:paraId="2E9F9179" w14:textId="77777777" w:rsidR="00AB5CB4" w:rsidRPr="00AB5CB4" w:rsidRDefault="00AB5CB4" w:rsidP="00AB5CB4">
            <w:pPr>
              <w:tabs>
                <w:tab w:val="left" w:pos="10490"/>
              </w:tabs>
              <w:ind w:left="360" w:right="142"/>
              <w:jc w:val="both"/>
              <w:rPr>
                <w:rFonts w:ascii="Tahoma" w:hAnsi="Tahoma" w:cs="Tahoma"/>
                <w:b/>
                <w:bCs/>
                <w:sz w:val="18"/>
                <w:szCs w:val="18"/>
                <w:lang w:val="hr-HR"/>
              </w:rPr>
            </w:pPr>
          </w:p>
        </w:tc>
        <w:tc>
          <w:tcPr>
            <w:tcW w:w="339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A9CA5F3" w14:textId="77777777" w:rsidR="00AB5CB4" w:rsidRPr="00AB5CB4" w:rsidRDefault="00AB5CB4" w:rsidP="00AB5CB4">
            <w:pPr>
              <w:tabs>
                <w:tab w:val="left" w:pos="10490"/>
              </w:tabs>
              <w:ind w:right="142"/>
              <w:jc w:val="center"/>
              <w:rPr>
                <w:rFonts w:ascii="Tahoma" w:hAnsi="Tahoma" w:cs="Tahoma"/>
                <w:b/>
                <w:sz w:val="18"/>
                <w:szCs w:val="18"/>
                <w:lang w:val="hr-HR"/>
              </w:rPr>
            </w:pPr>
            <w:r w:rsidRPr="00AB5CB4">
              <w:rPr>
                <w:rFonts w:ascii="Tahoma" w:hAnsi="Tahoma" w:cs="Tahoma"/>
                <w:b/>
                <w:sz w:val="18"/>
                <w:szCs w:val="18"/>
                <w:lang w:val="hr-HR"/>
              </w:rPr>
              <w:t>RADNO MJESTO</w:t>
            </w:r>
          </w:p>
        </w:tc>
        <w:tc>
          <w:tcPr>
            <w:tcW w:w="373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69730B3" w14:textId="77777777" w:rsidR="00AB5CB4" w:rsidRPr="00AB5CB4" w:rsidRDefault="00AB5CB4" w:rsidP="00AB5CB4">
            <w:pPr>
              <w:tabs>
                <w:tab w:val="left" w:pos="10490"/>
              </w:tabs>
              <w:ind w:right="142"/>
              <w:jc w:val="center"/>
              <w:rPr>
                <w:rFonts w:ascii="Tahoma" w:hAnsi="Tahoma" w:cs="Tahoma"/>
                <w:b/>
                <w:sz w:val="18"/>
                <w:szCs w:val="18"/>
                <w:lang w:val="hr-HR"/>
              </w:rPr>
            </w:pPr>
            <w:r w:rsidRPr="00AB5CB4">
              <w:rPr>
                <w:rFonts w:ascii="Tahoma" w:hAnsi="Tahoma" w:cs="Tahoma"/>
                <w:b/>
                <w:sz w:val="18"/>
                <w:szCs w:val="18"/>
                <w:lang w:val="hr-HR"/>
              </w:rPr>
              <w:t>ORGANIZACIONA JEDINICA</w:t>
            </w:r>
          </w:p>
        </w:tc>
        <w:tc>
          <w:tcPr>
            <w:tcW w:w="241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133F934" w14:textId="77777777" w:rsidR="00AB5CB4" w:rsidRPr="00AB5CB4" w:rsidRDefault="00AB5CB4" w:rsidP="00AB5CB4">
            <w:pPr>
              <w:tabs>
                <w:tab w:val="left" w:pos="10490"/>
              </w:tabs>
              <w:ind w:right="142"/>
              <w:jc w:val="center"/>
              <w:rPr>
                <w:rFonts w:ascii="Tahoma" w:hAnsi="Tahoma" w:cs="Tahoma"/>
                <w:b/>
                <w:sz w:val="18"/>
                <w:szCs w:val="18"/>
                <w:lang w:val="hr-HR"/>
              </w:rPr>
            </w:pPr>
            <w:r w:rsidRPr="00AB5CB4">
              <w:rPr>
                <w:rFonts w:ascii="Tahoma" w:hAnsi="Tahoma" w:cs="Tahoma"/>
                <w:b/>
                <w:sz w:val="18"/>
                <w:szCs w:val="18"/>
                <w:lang w:val="hr-HR"/>
              </w:rPr>
              <w:t>BROJ IZVRŠILACA</w:t>
            </w:r>
          </w:p>
        </w:tc>
      </w:tr>
      <w:tr w:rsidR="00AB5CB4" w:rsidRPr="00AB5CB4" w14:paraId="3E21D046" w14:textId="77777777" w:rsidTr="006044BD">
        <w:trPr>
          <w:trHeight w:val="458"/>
        </w:trPr>
        <w:tc>
          <w:tcPr>
            <w:tcW w:w="1044" w:type="dxa"/>
            <w:tcBorders>
              <w:top w:val="single" w:sz="4" w:space="0" w:color="auto"/>
              <w:left w:val="single" w:sz="4" w:space="0" w:color="auto"/>
              <w:bottom w:val="single" w:sz="4" w:space="0" w:color="auto"/>
              <w:right w:val="single" w:sz="4" w:space="0" w:color="auto"/>
            </w:tcBorders>
            <w:vAlign w:val="center"/>
          </w:tcPr>
          <w:p w14:paraId="25C4393A" w14:textId="77777777" w:rsidR="00AB5CB4" w:rsidRPr="00AB5CB4" w:rsidRDefault="00AB5CB4" w:rsidP="00AB5CB4">
            <w:pPr>
              <w:numPr>
                <w:ilvl w:val="0"/>
                <w:numId w:val="11"/>
              </w:numPr>
              <w:tabs>
                <w:tab w:val="left" w:pos="10490"/>
              </w:tabs>
              <w:ind w:right="142"/>
              <w:contextualSpacing/>
              <w:jc w:val="both"/>
              <w:rPr>
                <w:rFonts w:ascii="Tahoma" w:hAnsi="Tahoma" w:cs="Tahoma"/>
                <w:bCs/>
                <w:sz w:val="18"/>
                <w:szCs w:val="18"/>
                <w:lang w:val="hr-HR"/>
              </w:rPr>
            </w:pPr>
          </w:p>
        </w:tc>
        <w:tc>
          <w:tcPr>
            <w:tcW w:w="3396" w:type="dxa"/>
            <w:tcBorders>
              <w:top w:val="single" w:sz="4" w:space="0" w:color="auto"/>
              <w:left w:val="single" w:sz="4" w:space="0" w:color="auto"/>
              <w:bottom w:val="single" w:sz="4" w:space="0" w:color="auto"/>
              <w:right w:val="single" w:sz="4" w:space="0" w:color="auto"/>
            </w:tcBorders>
            <w:vAlign w:val="center"/>
          </w:tcPr>
          <w:p w14:paraId="73D41B6B" w14:textId="77777777" w:rsidR="00AB5CB4" w:rsidRPr="00AB5CB4" w:rsidRDefault="00AB5CB4" w:rsidP="00AB5CB4">
            <w:pPr>
              <w:tabs>
                <w:tab w:val="left" w:pos="10490"/>
              </w:tabs>
              <w:ind w:right="142"/>
              <w:rPr>
                <w:rFonts w:ascii="Tahoma" w:hAnsi="Tahoma" w:cs="Tahoma"/>
                <w:sz w:val="18"/>
                <w:szCs w:val="18"/>
                <w:lang w:val="hr-HR"/>
              </w:rPr>
            </w:pPr>
            <w:r w:rsidRPr="00AB5CB4">
              <w:rPr>
                <w:rFonts w:ascii="Tahoma" w:hAnsi="Tahoma" w:cs="Tahoma"/>
                <w:sz w:val="18"/>
                <w:szCs w:val="18"/>
                <w:lang w:val="hr-HR"/>
              </w:rPr>
              <w:t>Magistar farmacije u Službi za pripremu tehničke dokumentacije i ispitivanje tržišta</w:t>
            </w:r>
          </w:p>
        </w:tc>
        <w:tc>
          <w:tcPr>
            <w:tcW w:w="3732" w:type="dxa"/>
            <w:tcBorders>
              <w:top w:val="single" w:sz="4" w:space="0" w:color="auto"/>
              <w:left w:val="single" w:sz="4" w:space="0" w:color="auto"/>
              <w:bottom w:val="single" w:sz="4" w:space="0" w:color="auto"/>
              <w:right w:val="single" w:sz="4" w:space="0" w:color="auto"/>
            </w:tcBorders>
            <w:vAlign w:val="center"/>
          </w:tcPr>
          <w:p w14:paraId="2B2CBE4D" w14:textId="77777777" w:rsidR="00AB5CB4" w:rsidRPr="00AB5CB4" w:rsidRDefault="00AB5CB4" w:rsidP="00AB5CB4">
            <w:pPr>
              <w:tabs>
                <w:tab w:val="left" w:pos="10490"/>
              </w:tabs>
              <w:ind w:right="142"/>
              <w:rPr>
                <w:rFonts w:ascii="Tahoma" w:hAnsi="Tahoma" w:cs="Tahoma"/>
                <w:sz w:val="18"/>
                <w:szCs w:val="18"/>
                <w:lang w:val="hr-HR"/>
              </w:rPr>
            </w:pPr>
            <w:r w:rsidRPr="00AB5CB4">
              <w:rPr>
                <w:rFonts w:ascii="Tahoma" w:hAnsi="Tahoma" w:cs="Tahoma"/>
                <w:sz w:val="18"/>
                <w:szCs w:val="18"/>
                <w:lang w:val="hr-HR"/>
              </w:rPr>
              <w:t>OJ Klinička apoteka, Služba za pripremu tehničke dokumentacije i ispitivanje tržišta</w:t>
            </w:r>
          </w:p>
        </w:tc>
        <w:tc>
          <w:tcPr>
            <w:tcW w:w="2418" w:type="dxa"/>
            <w:tcBorders>
              <w:top w:val="single" w:sz="4" w:space="0" w:color="auto"/>
              <w:left w:val="single" w:sz="4" w:space="0" w:color="auto"/>
              <w:bottom w:val="single" w:sz="4" w:space="0" w:color="auto"/>
              <w:right w:val="single" w:sz="4" w:space="0" w:color="auto"/>
            </w:tcBorders>
            <w:vAlign w:val="center"/>
          </w:tcPr>
          <w:p w14:paraId="6E8D4F22" w14:textId="77777777" w:rsidR="00AB5CB4" w:rsidRPr="00AB5CB4" w:rsidRDefault="00AB5CB4" w:rsidP="00AB5CB4">
            <w:pPr>
              <w:tabs>
                <w:tab w:val="left" w:pos="10490"/>
              </w:tabs>
              <w:ind w:right="142"/>
              <w:jc w:val="center"/>
              <w:rPr>
                <w:rFonts w:ascii="Tahoma" w:hAnsi="Tahoma" w:cs="Tahoma"/>
                <w:sz w:val="18"/>
                <w:szCs w:val="18"/>
                <w:lang w:val="hr-HR"/>
              </w:rPr>
            </w:pPr>
            <w:r w:rsidRPr="00AB5CB4">
              <w:rPr>
                <w:rFonts w:ascii="Tahoma" w:hAnsi="Tahoma" w:cs="Tahoma"/>
                <w:sz w:val="18"/>
                <w:szCs w:val="18"/>
                <w:lang w:val="hr-HR"/>
              </w:rPr>
              <w:t>1</w:t>
            </w:r>
          </w:p>
        </w:tc>
      </w:tr>
      <w:tr w:rsidR="00AB5CB4" w:rsidRPr="00AB5CB4" w14:paraId="7B11D54E" w14:textId="77777777" w:rsidTr="006044BD">
        <w:trPr>
          <w:trHeight w:val="458"/>
        </w:trPr>
        <w:tc>
          <w:tcPr>
            <w:tcW w:w="1044" w:type="dxa"/>
            <w:tcBorders>
              <w:top w:val="single" w:sz="4" w:space="0" w:color="auto"/>
              <w:left w:val="single" w:sz="4" w:space="0" w:color="auto"/>
              <w:bottom w:val="single" w:sz="4" w:space="0" w:color="auto"/>
              <w:right w:val="single" w:sz="4" w:space="0" w:color="auto"/>
            </w:tcBorders>
            <w:vAlign w:val="center"/>
          </w:tcPr>
          <w:p w14:paraId="323FF043" w14:textId="77777777" w:rsidR="00AB5CB4" w:rsidRPr="00AB5CB4" w:rsidRDefault="00AB5CB4" w:rsidP="00AB5CB4">
            <w:pPr>
              <w:numPr>
                <w:ilvl w:val="0"/>
                <w:numId w:val="11"/>
              </w:numPr>
              <w:tabs>
                <w:tab w:val="left" w:pos="10490"/>
              </w:tabs>
              <w:ind w:right="142"/>
              <w:contextualSpacing/>
              <w:jc w:val="both"/>
              <w:rPr>
                <w:rFonts w:ascii="Tahoma" w:hAnsi="Tahoma" w:cs="Tahoma"/>
                <w:bCs/>
                <w:sz w:val="18"/>
                <w:szCs w:val="18"/>
                <w:lang w:val="hr-HR"/>
              </w:rPr>
            </w:pPr>
          </w:p>
        </w:tc>
        <w:tc>
          <w:tcPr>
            <w:tcW w:w="3396" w:type="dxa"/>
            <w:tcBorders>
              <w:top w:val="single" w:sz="4" w:space="0" w:color="auto"/>
              <w:left w:val="single" w:sz="4" w:space="0" w:color="auto"/>
              <w:bottom w:val="single" w:sz="4" w:space="0" w:color="auto"/>
              <w:right w:val="single" w:sz="4" w:space="0" w:color="auto"/>
            </w:tcBorders>
            <w:vAlign w:val="center"/>
          </w:tcPr>
          <w:p w14:paraId="59F10438" w14:textId="77777777" w:rsidR="00AB5CB4" w:rsidRPr="00AB5CB4" w:rsidRDefault="00AB5CB4" w:rsidP="00AB5CB4">
            <w:pPr>
              <w:tabs>
                <w:tab w:val="left" w:pos="10490"/>
              </w:tabs>
              <w:ind w:right="142"/>
              <w:rPr>
                <w:rFonts w:ascii="Tahoma" w:hAnsi="Tahoma" w:cs="Tahoma"/>
                <w:sz w:val="18"/>
                <w:szCs w:val="18"/>
                <w:lang w:val="hr-HR"/>
              </w:rPr>
            </w:pPr>
            <w:r w:rsidRPr="00AB5CB4">
              <w:rPr>
                <w:rFonts w:ascii="Tahoma" w:hAnsi="Tahoma" w:cs="Tahoma"/>
                <w:noProof/>
                <w:sz w:val="18"/>
                <w:szCs w:val="18"/>
              </w:rPr>
              <w:t>Diplomirani inžinjer medicinske radiologije/radiološki tehnolog</w:t>
            </w:r>
          </w:p>
        </w:tc>
        <w:tc>
          <w:tcPr>
            <w:tcW w:w="3732" w:type="dxa"/>
            <w:tcBorders>
              <w:top w:val="single" w:sz="4" w:space="0" w:color="auto"/>
              <w:left w:val="single" w:sz="4" w:space="0" w:color="auto"/>
              <w:bottom w:val="single" w:sz="4" w:space="0" w:color="auto"/>
              <w:right w:val="single" w:sz="4" w:space="0" w:color="auto"/>
            </w:tcBorders>
            <w:vAlign w:val="center"/>
          </w:tcPr>
          <w:p w14:paraId="0E3BB5EF" w14:textId="77777777" w:rsidR="00AB5CB4" w:rsidRPr="00AB5CB4" w:rsidRDefault="00AB5CB4" w:rsidP="00AB5CB4">
            <w:pPr>
              <w:tabs>
                <w:tab w:val="left" w:pos="10490"/>
              </w:tabs>
              <w:ind w:right="142"/>
              <w:rPr>
                <w:rFonts w:ascii="Tahoma" w:hAnsi="Tahoma" w:cs="Tahoma"/>
                <w:sz w:val="18"/>
                <w:szCs w:val="18"/>
                <w:lang w:val="hr-HR"/>
              </w:rPr>
            </w:pPr>
            <w:r w:rsidRPr="00AB5CB4">
              <w:rPr>
                <w:rFonts w:ascii="Tahoma" w:hAnsi="Tahoma" w:cs="Tahoma"/>
                <w:sz w:val="18"/>
                <w:szCs w:val="18"/>
                <w:lang w:val="hr-HR"/>
              </w:rPr>
              <w:t>OJ Klinika za radiologiju</w:t>
            </w:r>
          </w:p>
        </w:tc>
        <w:tc>
          <w:tcPr>
            <w:tcW w:w="2418" w:type="dxa"/>
            <w:tcBorders>
              <w:top w:val="single" w:sz="4" w:space="0" w:color="auto"/>
              <w:left w:val="single" w:sz="4" w:space="0" w:color="auto"/>
              <w:bottom w:val="single" w:sz="4" w:space="0" w:color="auto"/>
              <w:right w:val="single" w:sz="4" w:space="0" w:color="auto"/>
            </w:tcBorders>
            <w:vAlign w:val="center"/>
          </w:tcPr>
          <w:p w14:paraId="23BF4048" w14:textId="77777777" w:rsidR="00AB5CB4" w:rsidRPr="00AB5CB4" w:rsidRDefault="00AB5CB4" w:rsidP="00AB5CB4">
            <w:pPr>
              <w:tabs>
                <w:tab w:val="left" w:pos="10490"/>
              </w:tabs>
              <w:ind w:right="142"/>
              <w:jc w:val="center"/>
              <w:rPr>
                <w:rFonts w:ascii="Tahoma" w:hAnsi="Tahoma" w:cs="Tahoma"/>
                <w:sz w:val="18"/>
                <w:szCs w:val="18"/>
                <w:lang w:val="hr-HR"/>
              </w:rPr>
            </w:pPr>
            <w:r w:rsidRPr="00AB5CB4">
              <w:rPr>
                <w:rFonts w:ascii="Tahoma" w:hAnsi="Tahoma" w:cs="Tahoma"/>
                <w:sz w:val="18"/>
                <w:szCs w:val="18"/>
                <w:lang w:val="hr-HR"/>
              </w:rPr>
              <w:t>1</w:t>
            </w:r>
          </w:p>
        </w:tc>
      </w:tr>
      <w:tr w:rsidR="00AB5CB4" w:rsidRPr="00AB5CB4" w14:paraId="2D411CB7" w14:textId="77777777" w:rsidTr="006044BD">
        <w:trPr>
          <w:trHeight w:val="458"/>
        </w:trPr>
        <w:tc>
          <w:tcPr>
            <w:tcW w:w="1044" w:type="dxa"/>
            <w:tcBorders>
              <w:top w:val="single" w:sz="4" w:space="0" w:color="auto"/>
              <w:left w:val="single" w:sz="4" w:space="0" w:color="auto"/>
              <w:bottom w:val="single" w:sz="4" w:space="0" w:color="auto"/>
              <w:right w:val="single" w:sz="4" w:space="0" w:color="auto"/>
            </w:tcBorders>
            <w:vAlign w:val="center"/>
          </w:tcPr>
          <w:p w14:paraId="763118A7" w14:textId="77777777" w:rsidR="00AB5CB4" w:rsidRPr="00AB5CB4" w:rsidRDefault="00AB5CB4" w:rsidP="00AB5CB4">
            <w:pPr>
              <w:numPr>
                <w:ilvl w:val="0"/>
                <w:numId w:val="11"/>
              </w:numPr>
              <w:tabs>
                <w:tab w:val="left" w:pos="10490"/>
              </w:tabs>
              <w:ind w:right="142"/>
              <w:contextualSpacing/>
              <w:jc w:val="both"/>
              <w:rPr>
                <w:rFonts w:ascii="Tahoma" w:hAnsi="Tahoma" w:cs="Tahoma"/>
                <w:bCs/>
                <w:sz w:val="18"/>
                <w:szCs w:val="18"/>
                <w:lang w:val="hr-HR"/>
              </w:rPr>
            </w:pPr>
          </w:p>
        </w:tc>
        <w:tc>
          <w:tcPr>
            <w:tcW w:w="3396" w:type="dxa"/>
            <w:tcBorders>
              <w:top w:val="single" w:sz="4" w:space="0" w:color="auto"/>
              <w:left w:val="single" w:sz="4" w:space="0" w:color="auto"/>
              <w:bottom w:val="single" w:sz="4" w:space="0" w:color="auto"/>
              <w:right w:val="single" w:sz="4" w:space="0" w:color="auto"/>
            </w:tcBorders>
            <w:vAlign w:val="center"/>
          </w:tcPr>
          <w:p w14:paraId="548BC0AB" w14:textId="77777777" w:rsidR="00AB5CB4" w:rsidRPr="00AB5CB4" w:rsidRDefault="00AB5CB4" w:rsidP="006044BD">
            <w:pPr>
              <w:tabs>
                <w:tab w:val="left" w:pos="10490"/>
              </w:tabs>
              <w:ind w:right="142"/>
              <w:rPr>
                <w:rFonts w:ascii="Tahoma" w:hAnsi="Tahoma" w:cs="Tahoma"/>
                <w:noProof/>
                <w:sz w:val="18"/>
                <w:szCs w:val="18"/>
              </w:rPr>
            </w:pPr>
            <w:r w:rsidRPr="00AB5CB4">
              <w:rPr>
                <w:rFonts w:ascii="Tahoma" w:hAnsi="Tahoma" w:cs="Tahoma"/>
                <w:noProof/>
                <w:sz w:val="18"/>
                <w:szCs w:val="18"/>
              </w:rPr>
              <w:t>Diplomirani inžinjer medicinske radiologije/</w:t>
            </w:r>
            <w:r w:rsidR="006044BD">
              <w:rPr>
                <w:rFonts w:ascii="Tahoma" w:hAnsi="Tahoma" w:cs="Tahoma"/>
                <w:noProof/>
                <w:sz w:val="18"/>
                <w:szCs w:val="18"/>
              </w:rPr>
              <w:t>bacc. radioloških tehnologija</w:t>
            </w:r>
          </w:p>
        </w:tc>
        <w:tc>
          <w:tcPr>
            <w:tcW w:w="3732" w:type="dxa"/>
            <w:tcBorders>
              <w:top w:val="single" w:sz="4" w:space="0" w:color="auto"/>
              <w:left w:val="single" w:sz="4" w:space="0" w:color="auto"/>
              <w:bottom w:val="single" w:sz="4" w:space="0" w:color="auto"/>
              <w:right w:val="single" w:sz="4" w:space="0" w:color="auto"/>
            </w:tcBorders>
            <w:vAlign w:val="center"/>
          </w:tcPr>
          <w:p w14:paraId="106B3FA8" w14:textId="77777777" w:rsidR="00AB5CB4" w:rsidRPr="00AB5CB4" w:rsidRDefault="00AB5CB4" w:rsidP="00AB5CB4">
            <w:pPr>
              <w:tabs>
                <w:tab w:val="left" w:pos="10490"/>
              </w:tabs>
              <w:ind w:right="142"/>
              <w:rPr>
                <w:rFonts w:ascii="Tahoma" w:hAnsi="Tahoma" w:cs="Tahoma"/>
                <w:sz w:val="18"/>
                <w:szCs w:val="18"/>
                <w:lang w:val="hr-HR"/>
              </w:rPr>
            </w:pPr>
            <w:r w:rsidRPr="00AB5CB4">
              <w:rPr>
                <w:rFonts w:ascii="Tahoma" w:hAnsi="Tahoma" w:cs="Tahoma"/>
                <w:sz w:val="18"/>
                <w:szCs w:val="18"/>
                <w:lang w:val="hr-HR"/>
              </w:rPr>
              <w:t>OJ Klinika za bolesti srca i reumatizam</w:t>
            </w:r>
          </w:p>
        </w:tc>
        <w:tc>
          <w:tcPr>
            <w:tcW w:w="2418" w:type="dxa"/>
            <w:tcBorders>
              <w:top w:val="single" w:sz="4" w:space="0" w:color="auto"/>
              <w:left w:val="single" w:sz="4" w:space="0" w:color="auto"/>
              <w:bottom w:val="single" w:sz="4" w:space="0" w:color="auto"/>
              <w:right w:val="single" w:sz="4" w:space="0" w:color="auto"/>
            </w:tcBorders>
            <w:vAlign w:val="center"/>
          </w:tcPr>
          <w:p w14:paraId="7D75DA35" w14:textId="77777777" w:rsidR="00AB5CB4" w:rsidRPr="00AB5CB4" w:rsidRDefault="00AB5CB4" w:rsidP="00AB5CB4">
            <w:pPr>
              <w:tabs>
                <w:tab w:val="left" w:pos="10490"/>
              </w:tabs>
              <w:ind w:right="142"/>
              <w:jc w:val="center"/>
              <w:rPr>
                <w:rFonts w:ascii="Tahoma" w:hAnsi="Tahoma" w:cs="Tahoma"/>
                <w:sz w:val="18"/>
                <w:szCs w:val="18"/>
                <w:lang w:val="hr-HR"/>
              </w:rPr>
            </w:pPr>
            <w:r w:rsidRPr="00AB5CB4">
              <w:rPr>
                <w:rFonts w:ascii="Tahoma" w:hAnsi="Tahoma" w:cs="Tahoma"/>
                <w:sz w:val="18"/>
                <w:szCs w:val="18"/>
                <w:lang w:val="hr-HR"/>
              </w:rPr>
              <w:t>1</w:t>
            </w:r>
          </w:p>
        </w:tc>
      </w:tr>
    </w:tbl>
    <w:p w14:paraId="35F75CE4"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6DB36A72"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Prijem u radni odnos se vrši na neodređeno vrijeme, uz obavezan probni rad u trajanju od 6 (šest) mjeseci.</w:t>
      </w:r>
    </w:p>
    <w:p w14:paraId="17078C88"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17A6ED4A"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79E9E5FA"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Opis poslova radnog mjesta za koje se oglas raspisuje pod rednim brojem 1. Magistar farmacije u Službi za pripremu tehničke dokumentacije i ispitivanje tržišta :</w:t>
      </w:r>
    </w:p>
    <w:p w14:paraId="1D28AD92" w14:textId="77777777" w:rsidR="00AB5CB4" w:rsidRPr="008D471A" w:rsidRDefault="00AB5CB4" w:rsidP="00AB5CB4">
      <w:pPr>
        <w:keepNext/>
        <w:spacing w:after="0" w:line="240" w:lineRule="auto"/>
        <w:outlineLvl w:val="3"/>
        <w:rPr>
          <w:rFonts w:ascii="Tahoma" w:eastAsia="Times New Roman" w:hAnsi="Tahoma" w:cs="Tahoma"/>
          <w:bCs/>
          <w:sz w:val="18"/>
          <w:szCs w:val="18"/>
          <w:lang w:val="hr-HR"/>
        </w:rPr>
      </w:pPr>
    </w:p>
    <w:p w14:paraId="3C97765B"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Djelokrug rada:</w:t>
      </w:r>
    </w:p>
    <w:p w14:paraId="19A4635E"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 xml:space="preserve">-vrši pripremu tehničke dokumentacije na osnovu koje se raspisuju  pojedine javne nabavke, tj. pripremu tačne spefikaciju koju dostavlja šefu apoteke </w:t>
      </w:r>
    </w:p>
    <w:p w14:paraId="5284CC9D"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 xml:space="preserve">-utvrđuje i predlaže  tehničke karaktersitke i specifikacije u skladu sa Zakonom o javnim nabavkama čije će raspisivanje voditi služba za javne nabavke KUCS-a </w:t>
      </w:r>
    </w:p>
    <w:p w14:paraId="4BAA771B"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-vrši  pripreme tehničke dokumentacije određuje količine za pojedinu javne nabavke u saradanji sa službe u skladu sa planom javnih nabavki i potrebama OJ.</w:t>
      </w:r>
    </w:p>
    <w:p w14:paraId="65A81901"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 xml:space="preserve">-vrši ispitivanje tržišta u skladu sa zakonom JN u sklopu pripreme tehičke dokumentacije-specifikacije lijekova i medicinskih sredstava </w:t>
      </w:r>
    </w:p>
    <w:p w14:paraId="7CD41F2A"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-upoznavanje sa propisima i primjena propisa koji regulišu pitanja lijekova i medicinskih sredstava i načine njihovih nabavki te pokretanje ažuriranja preocedure javne nabavke KCUS-a</w:t>
      </w:r>
    </w:p>
    <w:p w14:paraId="70BC8C5C" w14:textId="77777777" w:rsidR="00AB5CB4" w:rsidRPr="008D471A" w:rsidRDefault="00AB5CB4" w:rsidP="00AB5CB4">
      <w:pPr>
        <w:tabs>
          <w:tab w:val="left" w:pos="10490"/>
        </w:tabs>
        <w:spacing w:after="0" w:line="240" w:lineRule="auto"/>
        <w:ind w:right="142"/>
        <w:jc w:val="both"/>
        <w:rPr>
          <w:rFonts w:ascii="Tahoma" w:eastAsia="Times New Roman" w:hAnsi="Tahoma" w:cs="Tahoma"/>
          <w:bCs/>
          <w:sz w:val="18"/>
          <w:szCs w:val="18"/>
          <w:lang w:val="hr-HR"/>
        </w:rPr>
      </w:pPr>
      <w:r w:rsidRPr="008D471A">
        <w:rPr>
          <w:rFonts w:ascii="Tahoma" w:eastAsia="Times New Roman" w:hAnsi="Tahoma" w:cs="Tahoma"/>
          <w:bCs/>
          <w:sz w:val="18"/>
          <w:szCs w:val="18"/>
          <w:lang w:val="hr-HR"/>
        </w:rPr>
        <w:t xml:space="preserve">-vrši pribavljanje potrebnih saglasnosti za raspisivanje javniih nabavki </w:t>
      </w:r>
    </w:p>
    <w:p w14:paraId="0C619A3D"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-obavlja i druge neophodne i stručne poslove za potrebe OJ</w:t>
      </w:r>
    </w:p>
    <w:p w14:paraId="1766D088"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Odgovornost:</w:t>
      </w:r>
    </w:p>
    <w:p w14:paraId="5E5AB7FD"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 xml:space="preserve">-za tačno izvršavanje svih zadataka djelokruga rada koje obavlja </w:t>
      </w:r>
    </w:p>
    <w:p w14:paraId="595142CB"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-za tačnost i usklađenost tehničke specifikacije sa zakonom o javnim nabavkama</w:t>
      </w:r>
    </w:p>
    <w:p w14:paraId="1D7C5671"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-za blagovremenu pripremu tehničke specifikacije za raspisivanje javnih nabavki</w:t>
      </w:r>
    </w:p>
    <w:p w14:paraId="460CE7B8"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-za blagovremno provođenje istraživanja tržišta da ne bi došlo do kašnjenja pokretanja procedure javne nabavke</w:t>
      </w:r>
    </w:p>
    <w:p w14:paraId="7822604C"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-za imovinu sa kojom rukuje</w:t>
      </w:r>
    </w:p>
    <w:p w14:paraId="59D5375F"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 xml:space="preserve">-za svoj rad odgovoran je šefu Službe </w:t>
      </w:r>
    </w:p>
    <w:p w14:paraId="63BA29C7" w14:textId="77777777" w:rsidR="00AB5CB4" w:rsidRPr="00AB5CB4" w:rsidRDefault="00AB5CB4" w:rsidP="00AB5CB4">
      <w:pPr>
        <w:tabs>
          <w:tab w:val="left" w:pos="10490"/>
        </w:tabs>
        <w:spacing w:after="0" w:line="240" w:lineRule="auto"/>
        <w:ind w:right="142"/>
        <w:jc w:val="both"/>
        <w:rPr>
          <w:rFonts w:ascii="Tahoma" w:eastAsia="Times New Roman" w:hAnsi="Tahoma" w:cs="Tahoma"/>
          <w:bCs/>
          <w:sz w:val="18"/>
          <w:szCs w:val="18"/>
          <w:lang w:val="it-IT"/>
        </w:rPr>
      </w:pPr>
      <w:r w:rsidRPr="00AB5CB4">
        <w:rPr>
          <w:rFonts w:ascii="Tahoma" w:eastAsia="Times New Roman" w:hAnsi="Tahoma" w:cs="Tahoma"/>
          <w:bCs/>
          <w:sz w:val="18"/>
          <w:szCs w:val="18"/>
          <w:lang w:val="it-IT"/>
        </w:rPr>
        <w:t>-materijalna i stručna</w:t>
      </w:r>
    </w:p>
    <w:p w14:paraId="77E19134" w14:textId="77777777" w:rsidR="00AB5CB4" w:rsidRPr="00AB5CB4" w:rsidRDefault="00AB5CB4" w:rsidP="00AB5CB4">
      <w:pPr>
        <w:spacing w:after="0" w:line="240" w:lineRule="auto"/>
        <w:rPr>
          <w:rFonts w:ascii="Tahoma" w:eastAsia="Times New Roman" w:hAnsi="Tahoma" w:cs="Tahoma"/>
          <w:noProof/>
          <w:sz w:val="18"/>
          <w:szCs w:val="18"/>
          <w:lang w:val="bs-Latn-BA"/>
        </w:rPr>
      </w:pPr>
    </w:p>
    <w:p w14:paraId="238C76E5" w14:textId="77777777" w:rsidR="00AB5CB4" w:rsidRDefault="00AB5CB4" w:rsidP="00AB5CB4">
      <w:pPr>
        <w:spacing w:after="0" w:line="240" w:lineRule="auto"/>
        <w:rPr>
          <w:rFonts w:ascii="Tahoma" w:eastAsia="Times New Roman" w:hAnsi="Tahoma" w:cs="Tahoma"/>
          <w:b/>
          <w:sz w:val="18"/>
          <w:szCs w:val="18"/>
          <w:lang w:val="hr-HR"/>
        </w:rPr>
      </w:pPr>
    </w:p>
    <w:p w14:paraId="5EBA0488" w14:textId="77777777" w:rsidR="00AB5CB4" w:rsidRDefault="00AB5CB4" w:rsidP="00AB5CB4">
      <w:pPr>
        <w:spacing w:after="0" w:line="240" w:lineRule="auto"/>
        <w:rPr>
          <w:rFonts w:ascii="Tahoma" w:eastAsia="Times New Roman" w:hAnsi="Tahoma" w:cs="Tahoma"/>
          <w:b/>
          <w:sz w:val="18"/>
          <w:szCs w:val="18"/>
          <w:lang w:val="hr-HR"/>
        </w:rPr>
      </w:pPr>
    </w:p>
    <w:p w14:paraId="214CD157" w14:textId="77777777" w:rsidR="00AB5CB4" w:rsidRPr="00AB5CB4" w:rsidRDefault="00AB5CB4" w:rsidP="00AB5CB4">
      <w:pPr>
        <w:spacing w:after="0" w:line="240" w:lineRule="auto"/>
        <w:rPr>
          <w:rFonts w:ascii="Tahoma" w:eastAsia="Times New Roman" w:hAnsi="Tahoma" w:cs="Tahoma"/>
          <w:b/>
          <w:bCs/>
          <w:sz w:val="18"/>
          <w:szCs w:val="18"/>
          <w:lang w:val="hr-BA"/>
        </w:rPr>
      </w:pPr>
      <w:r w:rsidRPr="00AB5CB4">
        <w:rPr>
          <w:rFonts w:ascii="Tahoma" w:eastAsia="Times New Roman" w:hAnsi="Tahoma" w:cs="Tahoma"/>
          <w:b/>
          <w:sz w:val="18"/>
          <w:szCs w:val="18"/>
          <w:lang w:val="hr-HR"/>
        </w:rPr>
        <w:lastRenderedPageBreak/>
        <w:t xml:space="preserve">Opis poslova radnog mjesta za koje se oglas raspisuje pod rednim brojem 2. </w:t>
      </w:r>
      <w:r w:rsidRPr="00AB5CB4">
        <w:rPr>
          <w:rFonts w:ascii="Tahoma" w:eastAsia="Times New Roman" w:hAnsi="Tahoma" w:cs="Tahoma"/>
          <w:b/>
          <w:bCs/>
          <w:sz w:val="18"/>
          <w:szCs w:val="18"/>
          <w:lang w:val="hr-BA"/>
        </w:rPr>
        <w:t>Dipl. i</w:t>
      </w:r>
      <w:r w:rsidRPr="008D471A">
        <w:rPr>
          <w:rFonts w:ascii="Tahoma" w:eastAsia="Times New Roman" w:hAnsi="Tahoma" w:cs="Tahoma"/>
          <w:b/>
          <w:bCs/>
          <w:sz w:val="18"/>
          <w:szCs w:val="18"/>
          <w:lang w:val="hr-HR"/>
        </w:rPr>
        <w:t>nžinjer medicinske radiologije/ radiološki tehnolog</w:t>
      </w:r>
      <w:r w:rsidRPr="00AB5CB4">
        <w:rPr>
          <w:rFonts w:ascii="Tahoma" w:eastAsia="Times New Roman" w:hAnsi="Tahoma" w:cs="Tahoma"/>
          <w:b/>
          <w:bCs/>
          <w:sz w:val="18"/>
          <w:szCs w:val="18"/>
          <w:lang w:val="hr-BA"/>
        </w:rPr>
        <w:t xml:space="preserve"> </w:t>
      </w:r>
    </w:p>
    <w:p w14:paraId="1B07BAB8" w14:textId="77777777" w:rsidR="00AB5CB4" w:rsidRPr="00AB5CB4" w:rsidRDefault="00AB5CB4" w:rsidP="00AB5CB4">
      <w:pPr>
        <w:spacing w:after="0" w:line="240" w:lineRule="auto"/>
        <w:rPr>
          <w:rFonts w:ascii="Tahoma" w:eastAsia="Times New Roman" w:hAnsi="Tahoma" w:cs="Tahoma"/>
          <w:b/>
          <w:bCs/>
          <w:sz w:val="18"/>
          <w:szCs w:val="18"/>
          <w:lang w:val="hr-BA"/>
        </w:rPr>
      </w:pPr>
    </w:p>
    <w:p w14:paraId="1292DC98" w14:textId="77777777" w:rsidR="00AB5CB4" w:rsidRPr="008D471A" w:rsidRDefault="00AB5CB4" w:rsidP="00AB5CB4">
      <w:pPr>
        <w:spacing w:after="0" w:line="240" w:lineRule="auto"/>
        <w:rPr>
          <w:rFonts w:ascii="Tahoma" w:eastAsia="Times New Roman" w:hAnsi="Tahoma" w:cs="Tahoma"/>
          <w:bCs/>
          <w:sz w:val="18"/>
          <w:szCs w:val="18"/>
          <w:lang w:val="hr-HR"/>
        </w:rPr>
      </w:pPr>
      <w:r w:rsidRPr="008D471A">
        <w:rPr>
          <w:rFonts w:ascii="Tahoma" w:eastAsia="Times New Roman" w:hAnsi="Tahoma" w:cs="Tahoma"/>
          <w:bCs/>
          <w:sz w:val="18"/>
          <w:szCs w:val="18"/>
          <w:lang w:val="hr-HR"/>
        </w:rPr>
        <w:t>Djelokrug rada:</w:t>
      </w:r>
    </w:p>
    <w:p w14:paraId="27256C17" w14:textId="77777777" w:rsidR="00AB5CB4" w:rsidRPr="00AB5CB4" w:rsidRDefault="00AB5CB4" w:rsidP="00AB5CB4">
      <w:pPr>
        <w:spacing w:after="0" w:line="240" w:lineRule="auto"/>
        <w:rPr>
          <w:rFonts w:ascii="Tahoma" w:eastAsia="Times New Roman" w:hAnsi="Tahoma" w:cs="Tahoma"/>
          <w:bCs/>
          <w:sz w:val="18"/>
          <w:szCs w:val="18"/>
          <w:lang w:val="hr-BA"/>
        </w:rPr>
      </w:pPr>
      <w:r w:rsidRPr="00AB5CB4">
        <w:rPr>
          <w:rFonts w:ascii="Tahoma" w:eastAsia="Times New Roman" w:hAnsi="Tahoma" w:cs="Tahoma"/>
          <w:bCs/>
          <w:sz w:val="18"/>
          <w:szCs w:val="18"/>
          <w:lang w:val="hr-BA"/>
        </w:rPr>
        <w:t>-priprema pacijenta za snimanje sa pripadajućom dokumentacijom</w:t>
      </w:r>
    </w:p>
    <w:p w14:paraId="61B08306" w14:textId="77777777" w:rsidR="00AB5CB4" w:rsidRPr="00AB5CB4" w:rsidRDefault="00AB5CB4" w:rsidP="00AB5CB4">
      <w:pPr>
        <w:spacing w:after="0" w:line="240" w:lineRule="auto"/>
        <w:rPr>
          <w:rFonts w:ascii="Tahoma" w:eastAsia="Times New Roman" w:hAnsi="Tahoma" w:cs="Tahoma"/>
          <w:bCs/>
          <w:sz w:val="18"/>
          <w:szCs w:val="18"/>
          <w:lang w:val="hr-BA"/>
        </w:rPr>
      </w:pPr>
      <w:r w:rsidRPr="00AB5CB4">
        <w:rPr>
          <w:rFonts w:ascii="Tahoma" w:eastAsia="Times New Roman" w:hAnsi="Tahoma" w:cs="Tahoma"/>
          <w:bCs/>
          <w:sz w:val="18"/>
          <w:szCs w:val="18"/>
          <w:lang w:val="hr-BA"/>
        </w:rPr>
        <w:t>-obavlja sve dijagnostičke i terapijske procedure na aparatima kojima raspolaže KCUS (RTG, mamograf, CT, angio aparati, MRI, SPEKT CT, DXA, PET-CT, Telekobalt (Co60), Linearni elektronski akcelerator 1 (LINAC), Linearni elektronski akcelerator 2 (LINAC), HDR aparat GammaMed., Konvencionalni radioterapijski simulator, CT simulator, Sistem za izradu individualne zaštite pacijenata)</w:t>
      </w:r>
    </w:p>
    <w:p w14:paraId="4B9F60C2" w14:textId="77777777" w:rsidR="00AB5CB4" w:rsidRPr="00AB5CB4" w:rsidRDefault="00AB5CB4" w:rsidP="00AB5CB4">
      <w:pPr>
        <w:spacing w:after="0" w:line="240" w:lineRule="auto"/>
        <w:rPr>
          <w:rFonts w:ascii="Tahoma" w:eastAsia="Times New Roman" w:hAnsi="Tahoma" w:cs="Tahoma"/>
          <w:bCs/>
          <w:sz w:val="18"/>
          <w:szCs w:val="18"/>
          <w:lang w:val="hr-BA"/>
        </w:rPr>
      </w:pPr>
      <w:r w:rsidRPr="00AB5CB4">
        <w:rPr>
          <w:rFonts w:ascii="Tahoma" w:eastAsia="Times New Roman" w:hAnsi="Tahoma" w:cs="Tahoma"/>
          <w:bCs/>
          <w:sz w:val="18"/>
          <w:szCs w:val="18"/>
          <w:lang w:val="hr-BA"/>
        </w:rPr>
        <w:t>-kontroliše tehnički kvalitet snimaka, a po potrebi konsultuje radiologa o kvalitetu i dopunskim snimcima</w:t>
      </w:r>
    </w:p>
    <w:p w14:paraId="3C4FDBAD" w14:textId="77777777" w:rsidR="00AB5CB4" w:rsidRPr="00AB5CB4" w:rsidRDefault="00AB5CB4" w:rsidP="00AB5CB4">
      <w:pPr>
        <w:spacing w:after="0" w:line="240" w:lineRule="auto"/>
        <w:rPr>
          <w:rFonts w:ascii="Tahoma" w:eastAsia="Times New Roman" w:hAnsi="Tahoma" w:cs="Tahoma"/>
          <w:bCs/>
          <w:sz w:val="18"/>
          <w:szCs w:val="18"/>
          <w:lang w:val="hr-BA"/>
        </w:rPr>
      </w:pPr>
      <w:r w:rsidRPr="00AB5CB4">
        <w:rPr>
          <w:rFonts w:ascii="Tahoma" w:eastAsia="Times New Roman" w:hAnsi="Tahoma" w:cs="Tahoma"/>
          <w:bCs/>
          <w:sz w:val="18"/>
          <w:szCs w:val="18"/>
          <w:lang w:val="hr-BA"/>
        </w:rPr>
        <w:t xml:space="preserve">-evidentira utrošak materijala za svakog pacijenta </w:t>
      </w:r>
    </w:p>
    <w:p w14:paraId="5EAB5696" w14:textId="77777777" w:rsidR="00AB5CB4" w:rsidRPr="008D471A" w:rsidRDefault="00AB5CB4" w:rsidP="00AB5CB4">
      <w:pPr>
        <w:spacing w:after="0" w:line="240" w:lineRule="auto"/>
        <w:rPr>
          <w:rFonts w:ascii="Tahoma" w:eastAsia="Times New Roman" w:hAnsi="Tahoma" w:cs="Tahoma"/>
          <w:bCs/>
          <w:sz w:val="18"/>
          <w:szCs w:val="18"/>
          <w:lang w:val="it-IT"/>
        </w:rPr>
      </w:pPr>
      <w:r w:rsidRPr="008D471A">
        <w:rPr>
          <w:rFonts w:ascii="Tahoma" w:eastAsia="Times New Roman" w:hAnsi="Tahoma" w:cs="Tahoma"/>
          <w:bCs/>
          <w:sz w:val="18"/>
          <w:szCs w:val="18"/>
          <w:lang w:val="it-IT"/>
        </w:rPr>
        <w:t>-vodi brigu o ispravnosti aparature i pribora kao i o čistoći aparata</w:t>
      </w:r>
    </w:p>
    <w:p w14:paraId="6E25910E" w14:textId="77777777" w:rsidR="00AB5CB4" w:rsidRPr="00AB5CB4" w:rsidRDefault="00AB5CB4" w:rsidP="00AB5CB4">
      <w:pPr>
        <w:spacing w:after="0" w:line="240" w:lineRule="auto"/>
        <w:rPr>
          <w:rFonts w:ascii="Tahoma" w:eastAsia="Times New Roman" w:hAnsi="Tahoma" w:cs="Tahoma"/>
          <w:bCs/>
          <w:sz w:val="18"/>
          <w:szCs w:val="18"/>
          <w:lang w:val="hr-BA"/>
        </w:rPr>
      </w:pPr>
      <w:r w:rsidRPr="00AB5CB4">
        <w:rPr>
          <w:rFonts w:ascii="Tahoma" w:eastAsia="Times New Roman" w:hAnsi="Tahoma" w:cs="Tahoma"/>
          <w:bCs/>
          <w:sz w:val="18"/>
          <w:szCs w:val="18"/>
          <w:lang w:val="hr-BA"/>
        </w:rPr>
        <w:t>-sarađuje sa odgovornim inžinjerom  i glavnim inžinjerom Klinike</w:t>
      </w:r>
    </w:p>
    <w:p w14:paraId="323ABAC0" w14:textId="77777777" w:rsidR="00AB5CB4" w:rsidRPr="008D471A" w:rsidRDefault="00AB5CB4" w:rsidP="00AB5CB4">
      <w:pPr>
        <w:spacing w:after="0" w:line="240" w:lineRule="auto"/>
        <w:rPr>
          <w:rFonts w:ascii="Tahoma" w:eastAsia="Times New Roman" w:hAnsi="Tahoma" w:cs="Tahoma"/>
          <w:bCs/>
          <w:sz w:val="18"/>
          <w:szCs w:val="18"/>
          <w:lang w:val="hr-BA"/>
        </w:rPr>
      </w:pPr>
      <w:r w:rsidRPr="008D471A">
        <w:rPr>
          <w:rFonts w:ascii="Tahoma" w:eastAsia="Times New Roman" w:hAnsi="Tahoma" w:cs="Tahoma"/>
          <w:bCs/>
          <w:sz w:val="18"/>
          <w:szCs w:val="18"/>
          <w:lang w:val="hr-BA"/>
        </w:rPr>
        <w:t>Odgovornost:</w:t>
      </w:r>
    </w:p>
    <w:p w14:paraId="121B2A8D" w14:textId="77777777" w:rsidR="00AB5CB4" w:rsidRPr="008D471A" w:rsidRDefault="00AB5CB4" w:rsidP="00AB5CB4">
      <w:pPr>
        <w:spacing w:after="0" w:line="240" w:lineRule="auto"/>
        <w:rPr>
          <w:rFonts w:ascii="Tahoma" w:eastAsia="Times New Roman" w:hAnsi="Tahoma" w:cs="Tahoma"/>
          <w:bCs/>
          <w:sz w:val="18"/>
          <w:szCs w:val="18"/>
          <w:lang w:val="hr-BA"/>
        </w:rPr>
      </w:pPr>
      <w:r w:rsidRPr="008D471A">
        <w:rPr>
          <w:rFonts w:ascii="Tahoma" w:eastAsia="Times New Roman" w:hAnsi="Tahoma" w:cs="Tahoma"/>
          <w:bCs/>
          <w:sz w:val="18"/>
          <w:szCs w:val="18"/>
          <w:lang w:val="hr-BA"/>
        </w:rPr>
        <w:t>-stručna,</w:t>
      </w:r>
    </w:p>
    <w:p w14:paraId="373C0BAF" w14:textId="77777777" w:rsidR="00AB5CB4" w:rsidRPr="008D471A" w:rsidRDefault="00AB5CB4" w:rsidP="00AB5CB4">
      <w:pPr>
        <w:spacing w:after="0" w:line="240" w:lineRule="auto"/>
        <w:rPr>
          <w:rFonts w:ascii="Tahoma" w:eastAsia="Times New Roman" w:hAnsi="Tahoma" w:cs="Tahoma"/>
          <w:bCs/>
          <w:sz w:val="18"/>
          <w:szCs w:val="18"/>
          <w:lang w:val="hr-BA"/>
        </w:rPr>
      </w:pPr>
      <w:r w:rsidRPr="008D471A">
        <w:rPr>
          <w:rFonts w:ascii="Tahoma" w:eastAsia="Times New Roman" w:hAnsi="Tahoma" w:cs="Tahoma"/>
          <w:bCs/>
          <w:sz w:val="18"/>
          <w:szCs w:val="18"/>
          <w:lang w:val="hr-BA"/>
        </w:rPr>
        <w:t>-materijalna</w:t>
      </w:r>
    </w:p>
    <w:p w14:paraId="159915B7" w14:textId="77777777" w:rsidR="00AB5CB4" w:rsidRPr="008D471A" w:rsidRDefault="00AB5CB4" w:rsidP="00AB5CB4">
      <w:pPr>
        <w:spacing w:after="0" w:line="240" w:lineRule="auto"/>
        <w:rPr>
          <w:rFonts w:ascii="Times New Roman" w:eastAsia="Times New Roman" w:hAnsi="Times New Roman" w:cs="Times New Roman"/>
          <w:sz w:val="24"/>
          <w:szCs w:val="20"/>
          <w:lang w:val="hr-BA"/>
        </w:rPr>
      </w:pPr>
    </w:p>
    <w:p w14:paraId="2CE2B87E" w14:textId="77777777" w:rsidR="00AB5CB4" w:rsidRPr="006044BD" w:rsidRDefault="00AB5CB4" w:rsidP="006044BD">
      <w:pPr>
        <w:spacing w:after="0" w:line="240" w:lineRule="auto"/>
        <w:jc w:val="both"/>
        <w:rPr>
          <w:rFonts w:ascii="Tahoma" w:eastAsia="Times New Roman" w:hAnsi="Tahoma" w:cs="Tahoma"/>
          <w:b/>
          <w:sz w:val="18"/>
          <w:szCs w:val="18"/>
          <w:lang w:val="hr-HR"/>
        </w:rPr>
      </w:pPr>
      <w:r w:rsidRPr="006044BD">
        <w:rPr>
          <w:rFonts w:ascii="Tahoma" w:eastAsia="Times New Roman" w:hAnsi="Tahoma" w:cs="Tahoma"/>
          <w:b/>
          <w:sz w:val="18"/>
          <w:szCs w:val="18"/>
          <w:lang w:val="hr-HR"/>
        </w:rPr>
        <w:t xml:space="preserve">Opis poslova radnog mjesta za koje se oglas raspisuje pod rednim brojem 3. </w:t>
      </w:r>
      <w:r w:rsidR="006044BD" w:rsidRPr="008D471A">
        <w:rPr>
          <w:rFonts w:ascii="Tahoma" w:hAnsi="Tahoma" w:cs="Tahoma"/>
          <w:b/>
          <w:noProof/>
          <w:sz w:val="18"/>
          <w:szCs w:val="18"/>
          <w:lang w:val="hr-HR"/>
        </w:rPr>
        <w:t>Diplomirani inžinjer medicinske radiologije /bacc. radioloških tehnologija</w:t>
      </w:r>
    </w:p>
    <w:p w14:paraId="10CC774B" w14:textId="77777777" w:rsidR="00AB5CB4" w:rsidRPr="00AB5CB4" w:rsidRDefault="00AB5CB4" w:rsidP="00AB5CB4">
      <w:pPr>
        <w:spacing w:after="0" w:line="240" w:lineRule="auto"/>
        <w:rPr>
          <w:rFonts w:ascii="Tahoma" w:eastAsia="Times New Roman" w:hAnsi="Tahoma" w:cs="Tahoma"/>
          <w:b/>
          <w:sz w:val="18"/>
          <w:szCs w:val="18"/>
          <w:highlight w:val="yellow"/>
          <w:lang w:val="hr-HR"/>
        </w:rPr>
      </w:pPr>
    </w:p>
    <w:p w14:paraId="0F093098" w14:textId="77777777" w:rsidR="006044BD" w:rsidRPr="006044BD" w:rsidRDefault="006044BD" w:rsidP="006044BD">
      <w:pPr>
        <w:spacing w:after="0" w:line="240" w:lineRule="auto"/>
        <w:rPr>
          <w:rFonts w:ascii="Tahoma" w:eastAsia="Times New Roman" w:hAnsi="Tahoma" w:cs="Tahoma"/>
          <w:sz w:val="18"/>
          <w:szCs w:val="18"/>
          <w:lang w:val="hr-HR"/>
        </w:rPr>
      </w:pPr>
      <w:r w:rsidRPr="006044BD">
        <w:rPr>
          <w:rFonts w:ascii="Tahoma" w:eastAsia="Times New Roman" w:hAnsi="Tahoma" w:cs="Tahoma"/>
          <w:sz w:val="18"/>
          <w:szCs w:val="18"/>
          <w:lang w:val="hr-HR"/>
        </w:rPr>
        <w:t>Djelokrug rada:</w:t>
      </w:r>
    </w:p>
    <w:p w14:paraId="6E9A0178"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izvodi sve poslove i zadatke diplomiranog inženjera medicinske radiologije, kao i kod radioterapije</w:t>
      </w:r>
    </w:p>
    <w:p w14:paraId="25375906"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lokalna aplikacija izotopa</w:t>
      </w:r>
    </w:p>
    <w:p w14:paraId="575EFB8B"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radiološka dijagnostika</w:t>
      </w:r>
    </w:p>
    <w:p w14:paraId="71E4DE75"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abdominalna dijagnostika</w:t>
      </w:r>
    </w:p>
    <w:p w14:paraId="74371BF9"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torakalna dijagnostika</w:t>
      </w:r>
    </w:p>
    <w:p w14:paraId="013907D6"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snimanje kostiju i abdomena</w:t>
      </w:r>
    </w:p>
    <w:p w14:paraId="03EE5145"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kontrastna dijagnostika</w:t>
      </w:r>
    </w:p>
    <w:p w14:paraId="68B08434"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dječija rendgenska dijagnostika</w:t>
      </w:r>
    </w:p>
    <w:p w14:paraId="56CCB6CF"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rad na metodama radiološkog prikazivanja</w:t>
      </w:r>
    </w:p>
    <w:p w14:paraId="068DFDB7"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zaštita od jonizirajućeg zračenja</w:t>
      </w:r>
    </w:p>
    <w:p w14:paraId="104B1925"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obavlja i druge poslove iz djekruga rada Klinike po nalogu šefa odjeljenja i šefa Klinike</w:t>
      </w:r>
    </w:p>
    <w:p w14:paraId="2C1054BE" w14:textId="77777777" w:rsidR="006044BD" w:rsidRPr="006044BD" w:rsidRDefault="006044BD" w:rsidP="006044BD">
      <w:pPr>
        <w:spacing w:after="0" w:line="240" w:lineRule="auto"/>
        <w:rPr>
          <w:rFonts w:ascii="Tahoma" w:eastAsia="Times New Roman" w:hAnsi="Tahoma" w:cs="Tahoma"/>
          <w:sz w:val="18"/>
          <w:szCs w:val="18"/>
          <w:lang w:val="hr-HR"/>
        </w:rPr>
      </w:pPr>
      <w:r w:rsidRPr="006044BD">
        <w:rPr>
          <w:rFonts w:ascii="Tahoma" w:eastAsia="Times New Roman" w:hAnsi="Tahoma" w:cs="Tahoma"/>
          <w:sz w:val="18"/>
          <w:szCs w:val="18"/>
          <w:lang w:val="hr-HR"/>
        </w:rPr>
        <w:t>Odgovornost:</w:t>
      </w:r>
    </w:p>
    <w:p w14:paraId="098FCEA0"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stručna</w:t>
      </w:r>
    </w:p>
    <w:p w14:paraId="6CF67C2E" w14:textId="77777777" w:rsidR="006044BD" w:rsidRPr="006044BD" w:rsidRDefault="006044BD" w:rsidP="006044BD">
      <w:pPr>
        <w:spacing w:after="0" w:line="240" w:lineRule="auto"/>
        <w:rPr>
          <w:rFonts w:ascii="Tahoma" w:eastAsia="Times New Roman" w:hAnsi="Tahoma" w:cs="Tahoma"/>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materijalna</w:t>
      </w:r>
    </w:p>
    <w:p w14:paraId="4706E96C" w14:textId="77777777" w:rsidR="00AB5CB4" w:rsidRPr="00AB5CB4" w:rsidRDefault="006044BD" w:rsidP="006044BD">
      <w:pPr>
        <w:spacing w:after="0" w:line="240" w:lineRule="auto"/>
        <w:rPr>
          <w:rFonts w:ascii="Tahoma" w:eastAsia="Times New Roman" w:hAnsi="Tahoma" w:cs="Tahoma"/>
          <w:b/>
          <w:sz w:val="18"/>
          <w:szCs w:val="18"/>
          <w:lang w:val="hr-HR"/>
        </w:rPr>
      </w:pPr>
      <w:r>
        <w:rPr>
          <w:rFonts w:ascii="Tahoma" w:eastAsia="Times New Roman" w:hAnsi="Tahoma" w:cs="Tahoma"/>
          <w:sz w:val="18"/>
          <w:szCs w:val="18"/>
          <w:lang w:val="hr-HR"/>
        </w:rPr>
        <w:t>-</w:t>
      </w:r>
      <w:r w:rsidRPr="006044BD">
        <w:rPr>
          <w:rFonts w:ascii="Tahoma" w:eastAsia="Times New Roman" w:hAnsi="Tahoma" w:cs="Tahoma"/>
          <w:sz w:val="18"/>
          <w:szCs w:val="18"/>
          <w:lang w:val="hr-HR"/>
        </w:rPr>
        <w:t>glavnom inžinjeru i šefu OJ</w:t>
      </w:r>
    </w:p>
    <w:p w14:paraId="6F359FAF" w14:textId="77777777" w:rsidR="00AB5CB4" w:rsidRPr="008D471A" w:rsidRDefault="00AB5CB4" w:rsidP="00AB5CB4">
      <w:pPr>
        <w:spacing w:after="0" w:line="240" w:lineRule="auto"/>
        <w:rPr>
          <w:rFonts w:ascii="Times New Roman" w:eastAsia="Times New Roman" w:hAnsi="Times New Roman" w:cs="Times New Roman"/>
          <w:sz w:val="24"/>
          <w:szCs w:val="20"/>
          <w:lang w:val="hr-HR"/>
        </w:rPr>
      </w:pPr>
    </w:p>
    <w:p w14:paraId="773BF967"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 xml:space="preserve">Pored zakonom propisanih uslova za zasnivanje radnog odnosa kandidat treba da ispunjava i slijedeće uslove:    </w:t>
      </w:r>
    </w:p>
    <w:p w14:paraId="52DBD5EF" w14:textId="77777777" w:rsidR="00AB5CB4" w:rsidRPr="00AB5CB4" w:rsidRDefault="00AB5CB4" w:rsidP="00AB5CB4">
      <w:pPr>
        <w:tabs>
          <w:tab w:val="left" w:pos="10490"/>
        </w:tabs>
        <w:spacing w:after="0" w:line="240" w:lineRule="auto"/>
        <w:ind w:left="720" w:right="142"/>
        <w:contextualSpacing/>
        <w:rPr>
          <w:rFonts w:ascii="Tahoma" w:eastAsia="Times New Roman" w:hAnsi="Tahoma" w:cs="Tahoma"/>
          <w:sz w:val="18"/>
          <w:szCs w:val="18"/>
          <w:lang w:val="hr-HR"/>
        </w:rPr>
      </w:pPr>
    </w:p>
    <w:p w14:paraId="56AB12DB"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 xml:space="preserve">Uslovi za radno mjesto pod rednim brojem 1. : </w:t>
      </w:r>
    </w:p>
    <w:p w14:paraId="7BFF3E03"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09FAECDC" w14:textId="77777777" w:rsidR="00AB5CB4" w:rsidRPr="00AB5CB4" w:rsidRDefault="00AB5CB4" w:rsidP="00AB5CB4">
      <w:pPr>
        <w:numPr>
          <w:ilvl w:val="0"/>
          <w:numId w:val="10"/>
        </w:numPr>
        <w:spacing w:after="0" w:line="240" w:lineRule="auto"/>
        <w:contextualSpacing/>
        <w:rPr>
          <w:rFonts w:ascii="Tahoma" w:eastAsia="Times New Roman" w:hAnsi="Tahoma" w:cs="Tahoma"/>
          <w:sz w:val="18"/>
          <w:szCs w:val="18"/>
          <w:lang w:val="hr-HR"/>
        </w:rPr>
      </w:pPr>
      <w:r w:rsidRPr="00AB5CB4">
        <w:rPr>
          <w:rFonts w:ascii="Tahoma" w:eastAsia="Times New Roman" w:hAnsi="Tahoma" w:cs="Tahoma"/>
          <w:sz w:val="18"/>
          <w:szCs w:val="18"/>
          <w:lang w:val="hr-HR"/>
        </w:rPr>
        <w:t>VSS Farmaceutski fakultet, Magistar farmacije (300 ECTS)</w:t>
      </w:r>
    </w:p>
    <w:p w14:paraId="7A5D5975" w14:textId="77777777" w:rsidR="00AB5CB4" w:rsidRPr="00AB5CB4" w:rsidRDefault="00AB5CB4" w:rsidP="00AB5CB4">
      <w:pPr>
        <w:numPr>
          <w:ilvl w:val="0"/>
          <w:numId w:val="10"/>
        </w:numPr>
        <w:spacing w:after="0" w:line="240" w:lineRule="auto"/>
        <w:contextualSpacing/>
        <w:rPr>
          <w:rFonts w:ascii="Tahoma" w:eastAsia="Times New Roman" w:hAnsi="Tahoma" w:cs="Tahoma"/>
          <w:sz w:val="18"/>
          <w:szCs w:val="18"/>
          <w:lang w:val="hr-HR"/>
        </w:rPr>
      </w:pPr>
      <w:r w:rsidRPr="00AB5CB4">
        <w:rPr>
          <w:rFonts w:ascii="Tahoma" w:eastAsia="Times New Roman" w:hAnsi="Tahoma" w:cs="Tahoma"/>
          <w:sz w:val="18"/>
          <w:szCs w:val="18"/>
          <w:lang w:val="hr-HR"/>
        </w:rPr>
        <w:t>1 godina na poslovima mr.ph</w:t>
      </w:r>
    </w:p>
    <w:p w14:paraId="6A3DDDC7" w14:textId="77777777" w:rsidR="00AB5CB4" w:rsidRPr="00AB5CB4" w:rsidRDefault="00AB5CB4" w:rsidP="00AB5CB4">
      <w:pPr>
        <w:numPr>
          <w:ilvl w:val="0"/>
          <w:numId w:val="10"/>
        </w:numPr>
        <w:spacing w:after="0" w:line="240" w:lineRule="auto"/>
        <w:contextualSpacing/>
        <w:rPr>
          <w:rFonts w:ascii="Tahoma" w:eastAsia="Times New Roman" w:hAnsi="Tahoma" w:cs="Tahoma"/>
          <w:sz w:val="18"/>
          <w:szCs w:val="18"/>
          <w:lang w:val="hr-HR"/>
        </w:rPr>
      </w:pPr>
      <w:r w:rsidRPr="00AB5CB4">
        <w:rPr>
          <w:rFonts w:ascii="Tahoma" w:eastAsia="Times New Roman" w:hAnsi="Tahoma" w:cs="Tahoma"/>
          <w:sz w:val="18"/>
          <w:szCs w:val="18"/>
          <w:lang w:val="hr-HR"/>
        </w:rPr>
        <w:t>Položen stručni ispit, poznavanje rada na računaru</w:t>
      </w:r>
    </w:p>
    <w:p w14:paraId="62721A4B" w14:textId="77777777" w:rsidR="00AB5CB4" w:rsidRPr="00AB5CB4" w:rsidRDefault="00AB5CB4" w:rsidP="00AB5CB4">
      <w:pPr>
        <w:tabs>
          <w:tab w:val="left" w:pos="10490"/>
        </w:tabs>
        <w:spacing w:after="0" w:line="240" w:lineRule="auto"/>
        <w:ind w:right="142"/>
        <w:contextualSpacing/>
        <w:rPr>
          <w:rFonts w:ascii="Tahoma" w:eastAsia="Times New Roman" w:hAnsi="Tahoma" w:cs="Tahoma"/>
          <w:sz w:val="18"/>
          <w:szCs w:val="18"/>
          <w:lang w:val="hr-HR"/>
        </w:rPr>
      </w:pPr>
    </w:p>
    <w:p w14:paraId="4E67AAE1"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Uslovi za radno mjesto pod rednim brojem 2. :</w:t>
      </w:r>
    </w:p>
    <w:p w14:paraId="7A134856"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50CAF9D6" w14:textId="77777777" w:rsidR="00AB5CB4" w:rsidRPr="00AB5CB4" w:rsidRDefault="00AB5CB4" w:rsidP="00AB5CB4">
      <w:pPr>
        <w:numPr>
          <w:ilvl w:val="0"/>
          <w:numId w:val="14"/>
        </w:numPr>
        <w:tabs>
          <w:tab w:val="left" w:pos="10490"/>
        </w:tabs>
        <w:spacing w:after="0" w:line="240" w:lineRule="auto"/>
        <w:ind w:right="142"/>
        <w:contextualSpacing/>
        <w:jc w:val="both"/>
        <w:rPr>
          <w:rFonts w:ascii="Tahoma" w:eastAsia="Times New Roman" w:hAnsi="Tahoma" w:cs="Tahoma"/>
          <w:sz w:val="18"/>
          <w:szCs w:val="18"/>
          <w:lang w:val="hr-HR"/>
        </w:rPr>
      </w:pPr>
      <w:r w:rsidRPr="008D471A">
        <w:rPr>
          <w:rFonts w:ascii="Tahoma" w:eastAsia="Times New Roman" w:hAnsi="Tahoma" w:cs="Tahoma"/>
          <w:sz w:val="18"/>
          <w:szCs w:val="18"/>
          <w:lang w:val="hr-HR"/>
        </w:rPr>
        <w:t xml:space="preserve">VSS Fakultet zdravstvenih studija - Diplomirani inžinjer medicinske radiologije/bachelor radioloških tehnologija </w:t>
      </w:r>
      <w:r w:rsidRPr="00AB5CB4">
        <w:rPr>
          <w:rFonts w:ascii="Tahoma" w:eastAsia="Times New Roman" w:hAnsi="Tahoma" w:cs="Tahoma"/>
          <w:sz w:val="18"/>
          <w:szCs w:val="18"/>
          <w:lang w:val="hr-HR"/>
        </w:rPr>
        <w:t>(240 ECTS bodova)</w:t>
      </w:r>
    </w:p>
    <w:p w14:paraId="15DF647B" w14:textId="77777777" w:rsidR="00AB5CB4" w:rsidRPr="00AB5CB4" w:rsidRDefault="00AB5CB4" w:rsidP="00AB5CB4">
      <w:pPr>
        <w:numPr>
          <w:ilvl w:val="0"/>
          <w:numId w:val="14"/>
        </w:numPr>
        <w:tabs>
          <w:tab w:val="left" w:pos="10490"/>
        </w:tabs>
        <w:spacing w:after="0" w:line="240" w:lineRule="auto"/>
        <w:ind w:right="142"/>
        <w:contextualSpacing/>
        <w:jc w:val="both"/>
        <w:rPr>
          <w:rFonts w:ascii="Tahoma" w:eastAsia="Times New Roman" w:hAnsi="Tahoma" w:cs="Tahoma"/>
          <w:sz w:val="18"/>
          <w:szCs w:val="18"/>
          <w:lang w:val="hr-HR"/>
        </w:rPr>
      </w:pPr>
      <w:r w:rsidRPr="00AB5CB4">
        <w:rPr>
          <w:rFonts w:ascii="Tahoma" w:eastAsia="Times New Roman" w:hAnsi="Tahoma" w:cs="Tahoma"/>
          <w:sz w:val="18"/>
          <w:szCs w:val="18"/>
          <w:lang w:val="hr-HR"/>
        </w:rPr>
        <w:t>Položen stručni ispit</w:t>
      </w:r>
    </w:p>
    <w:p w14:paraId="361E7F14" w14:textId="77777777" w:rsidR="00AB5CB4" w:rsidRPr="00AB5CB4" w:rsidRDefault="00AB5CB4" w:rsidP="00AB5CB4">
      <w:pPr>
        <w:numPr>
          <w:ilvl w:val="0"/>
          <w:numId w:val="14"/>
        </w:numPr>
        <w:tabs>
          <w:tab w:val="left" w:pos="10490"/>
        </w:tabs>
        <w:spacing w:after="0" w:line="240" w:lineRule="auto"/>
        <w:ind w:right="142"/>
        <w:contextualSpacing/>
        <w:jc w:val="both"/>
        <w:rPr>
          <w:rFonts w:ascii="Tahoma" w:eastAsia="Times New Roman" w:hAnsi="Tahoma" w:cs="Tahoma"/>
          <w:sz w:val="18"/>
          <w:szCs w:val="18"/>
          <w:lang w:val="hr-HR"/>
        </w:rPr>
      </w:pPr>
      <w:r w:rsidRPr="00AB5CB4">
        <w:rPr>
          <w:rFonts w:ascii="Tahoma" w:eastAsia="Times New Roman" w:hAnsi="Tahoma" w:cs="Tahoma"/>
          <w:sz w:val="18"/>
          <w:szCs w:val="18"/>
          <w:lang w:val="hr-HR"/>
        </w:rPr>
        <w:t>6 mjeseci radnog iskustva u struci</w:t>
      </w:r>
    </w:p>
    <w:p w14:paraId="4AFDE52D"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094DD10F"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Uslovi za radno mjesto pod rednim brojem 3. :</w:t>
      </w:r>
    </w:p>
    <w:p w14:paraId="0959DA89"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57216214" w14:textId="77777777" w:rsidR="00AB5CB4" w:rsidRPr="00AB5CB4" w:rsidRDefault="00AB5CB4" w:rsidP="00AB5CB4">
      <w:pPr>
        <w:numPr>
          <w:ilvl w:val="0"/>
          <w:numId w:val="14"/>
        </w:numPr>
        <w:tabs>
          <w:tab w:val="left" w:pos="10490"/>
        </w:tabs>
        <w:spacing w:after="0" w:line="240" w:lineRule="auto"/>
        <w:ind w:right="142"/>
        <w:contextualSpacing/>
        <w:jc w:val="both"/>
        <w:rPr>
          <w:rFonts w:ascii="Tahoma" w:eastAsia="Times New Roman" w:hAnsi="Tahoma" w:cs="Tahoma"/>
          <w:sz w:val="18"/>
          <w:szCs w:val="18"/>
          <w:lang w:val="hr-HR"/>
        </w:rPr>
      </w:pPr>
      <w:r w:rsidRPr="008D471A">
        <w:rPr>
          <w:rFonts w:ascii="Tahoma" w:eastAsia="Times New Roman" w:hAnsi="Tahoma" w:cs="Tahoma"/>
          <w:sz w:val="18"/>
          <w:szCs w:val="18"/>
          <w:lang w:val="hr-HR"/>
        </w:rPr>
        <w:t xml:space="preserve">VSS Fakultet zdravstvenih studija - Diplomirani inžinjer medicinske radiologije/bachelor radioloških tehnologija </w:t>
      </w:r>
      <w:r w:rsidRPr="00AB5CB4">
        <w:rPr>
          <w:rFonts w:ascii="Tahoma" w:eastAsia="Times New Roman" w:hAnsi="Tahoma" w:cs="Tahoma"/>
          <w:sz w:val="18"/>
          <w:szCs w:val="18"/>
          <w:lang w:val="hr-HR"/>
        </w:rPr>
        <w:t>(240 ECTS bodova)</w:t>
      </w:r>
    </w:p>
    <w:p w14:paraId="36BC8ED4" w14:textId="77777777" w:rsidR="00AB5CB4" w:rsidRDefault="00AB5CB4" w:rsidP="00AB5CB4">
      <w:pPr>
        <w:numPr>
          <w:ilvl w:val="0"/>
          <w:numId w:val="14"/>
        </w:numPr>
        <w:tabs>
          <w:tab w:val="left" w:pos="10490"/>
        </w:tabs>
        <w:spacing w:after="0" w:line="240" w:lineRule="auto"/>
        <w:ind w:right="142"/>
        <w:contextualSpacing/>
        <w:jc w:val="both"/>
        <w:rPr>
          <w:rFonts w:ascii="Tahoma" w:eastAsia="Times New Roman" w:hAnsi="Tahoma" w:cs="Tahoma"/>
          <w:sz w:val="18"/>
          <w:szCs w:val="18"/>
          <w:lang w:val="hr-HR"/>
        </w:rPr>
      </w:pPr>
      <w:r w:rsidRPr="00AB5CB4">
        <w:rPr>
          <w:rFonts w:ascii="Tahoma" w:eastAsia="Times New Roman" w:hAnsi="Tahoma" w:cs="Tahoma"/>
          <w:sz w:val="18"/>
          <w:szCs w:val="18"/>
          <w:lang w:val="hr-HR"/>
        </w:rPr>
        <w:t>Položen stručni ispit</w:t>
      </w:r>
    </w:p>
    <w:p w14:paraId="7AC034A0" w14:textId="77777777" w:rsidR="006044BD" w:rsidRDefault="006044BD" w:rsidP="006044BD">
      <w:pPr>
        <w:tabs>
          <w:tab w:val="left" w:pos="10490"/>
        </w:tabs>
        <w:spacing w:after="0" w:line="240" w:lineRule="auto"/>
        <w:ind w:left="720" w:right="142"/>
        <w:contextualSpacing/>
        <w:jc w:val="both"/>
        <w:rPr>
          <w:rFonts w:ascii="Tahoma" w:eastAsia="Times New Roman" w:hAnsi="Tahoma" w:cs="Tahoma"/>
          <w:sz w:val="18"/>
          <w:szCs w:val="18"/>
          <w:lang w:val="hr-HR"/>
        </w:rPr>
      </w:pPr>
    </w:p>
    <w:p w14:paraId="3AAFE79E" w14:textId="77777777" w:rsidR="006044BD" w:rsidRDefault="006044BD" w:rsidP="006044BD">
      <w:pPr>
        <w:tabs>
          <w:tab w:val="left" w:pos="10490"/>
        </w:tabs>
        <w:spacing w:after="0" w:line="240" w:lineRule="auto"/>
        <w:ind w:left="720" w:right="142"/>
        <w:contextualSpacing/>
        <w:jc w:val="both"/>
        <w:rPr>
          <w:rFonts w:ascii="Tahoma" w:eastAsia="Times New Roman" w:hAnsi="Tahoma" w:cs="Tahoma"/>
          <w:sz w:val="18"/>
          <w:szCs w:val="18"/>
          <w:lang w:val="hr-HR"/>
        </w:rPr>
      </w:pPr>
    </w:p>
    <w:p w14:paraId="09557E3B" w14:textId="77777777" w:rsidR="00AB5CB4" w:rsidRPr="00AB5CB4" w:rsidRDefault="00AB5CB4" w:rsidP="00AB5CB4">
      <w:pPr>
        <w:tabs>
          <w:tab w:val="left" w:pos="10490"/>
        </w:tabs>
        <w:spacing w:after="0" w:line="240" w:lineRule="auto"/>
        <w:ind w:right="142"/>
        <w:contextualSpacing/>
        <w:jc w:val="both"/>
        <w:rPr>
          <w:rFonts w:ascii="Tahoma" w:eastAsia="Times New Roman" w:hAnsi="Tahoma" w:cs="Tahoma"/>
          <w:sz w:val="18"/>
          <w:szCs w:val="18"/>
          <w:lang w:val="hr-HR"/>
        </w:rPr>
      </w:pPr>
      <w:r w:rsidRPr="00AB5CB4">
        <w:rPr>
          <w:rFonts w:ascii="Tahoma" w:eastAsia="Times New Roman" w:hAnsi="Tahoma" w:cs="Tahoma"/>
          <w:b/>
          <w:sz w:val="18"/>
          <w:szCs w:val="18"/>
          <w:lang w:val="hr-HR"/>
        </w:rPr>
        <w:lastRenderedPageBreak/>
        <w:t xml:space="preserve">Potrebno je da kandidati dostave slijedeću dokumentaciju: </w:t>
      </w:r>
    </w:p>
    <w:p w14:paraId="2FD84B24"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17C77647"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 xml:space="preserve">Za radno mjesto pod rednim brojem 1. : </w:t>
      </w:r>
    </w:p>
    <w:p w14:paraId="5A113F3C"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62B3B889"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 Svojeručno potpisanu prijavu na javni oglas sa naznakom pozicije za koju aplicira </w:t>
      </w:r>
    </w:p>
    <w:p w14:paraId="23BB5483"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 Kraća biografija </w:t>
      </w:r>
    </w:p>
    <w:p w14:paraId="64A5D8EA"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 Diploma o završenom Farmaceutskom fakultetu, Magistar farmacije (300 ECTS) </w:t>
      </w:r>
    </w:p>
    <w:p w14:paraId="497F731B"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 Dokaz o radu na poslovima mr.ph. 1 god. </w:t>
      </w:r>
    </w:p>
    <w:p w14:paraId="396FB471"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Dokaz o položenom stručnom ispitu</w:t>
      </w:r>
    </w:p>
    <w:p w14:paraId="0D6A2088"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Dokaz o poznavanju rada na računaru</w:t>
      </w:r>
    </w:p>
    <w:p w14:paraId="3B6EADD7"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Uvjerenje o državljanstvu</w:t>
      </w:r>
    </w:p>
    <w:p w14:paraId="200FDFEF" w14:textId="77777777" w:rsidR="00AB5CB4" w:rsidRPr="00AB5CB4" w:rsidRDefault="00AB5CB4" w:rsidP="00AB5CB4">
      <w:pPr>
        <w:tabs>
          <w:tab w:val="left" w:pos="10490"/>
        </w:tabs>
        <w:spacing w:after="0" w:line="240" w:lineRule="auto"/>
        <w:ind w:right="142"/>
        <w:rPr>
          <w:rFonts w:ascii="Tahoma" w:eastAsia="Times New Roman" w:hAnsi="Tahoma" w:cs="Tahoma"/>
          <w:sz w:val="18"/>
          <w:szCs w:val="18"/>
          <w:lang w:val="hr-HR"/>
        </w:rPr>
      </w:pPr>
      <w:r w:rsidRPr="00AB5CB4">
        <w:rPr>
          <w:rFonts w:ascii="Tahoma" w:eastAsia="Times New Roman" w:hAnsi="Tahoma" w:cs="Tahoma"/>
          <w:sz w:val="18"/>
          <w:szCs w:val="18"/>
          <w:lang w:val="hr-HR"/>
        </w:rPr>
        <w:t>- CIPS prijava</w:t>
      </w:r>
    </w:p>
    <w:p w14:paraId="1C0E8A99"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74E7E0F4"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Za radno mjesto pod rednim brojem 2. :</w:t>
      </w:r>
    </w:p>
    <w:p w14:paraId="7EADD484"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6DBED119"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-Svojeručno potpisanu prijavu na javni oglas sa naznakom pozicije za koju aplicira </w:t>
      </w:r>
    </w:p>
    <w:p w14:paraId="4C68A3BE"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-Kraća biografija</w:t>
      </w:r>
    </w:p>
    <w:p w14:paraId="655E8D02"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-Diploma VSS - Fakultet zdravstvenih studija - Diplomirani inžinjer medicinske radiologije/bachelor radioloških tehnologija (240 ECTS bodova)</w:t>
      </w:r>
    </w:p>
    <w:p w14:paraId="77546F86"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-Potvrda o radnom iskustvu u struci</w:t>
      </w:r>
    </w:p>
    <w:p w14:paraId="7D4753CC"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-Licenca</w:t>
      </w:r>
    </w:p>
    <w:p w14:paraId="3466BD82"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-Uvjerenje o državljanstvu</w:t>
      </w:r>
    </w:p>
    <w:p w14:paraId="6480FC91"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-CIPS prijava</w:t>
      </w:r>
    </w:p>
    <w:p w14:paraId="4366266F"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40DD4F69"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r w:rsidRPr="00AB5CB4">
        <w:rPr>
          <w:rFonts w:ascii="Tahoma" w:eastAsia="Times New Roman" w:hAnsi="Tahoma" w:cs="Tahoma"/>
          <w:b/>
          <w:sz w:val="18"/>
          <w:szCs w:val="18"/>
          <w:lang w:val="hr-HR"/>
        </w:rPr>
        <w:t>Za radno mjesto pod rednim brojem 3. :</w:t>
      </w:r>
    </w:p>
    <w:p w14:paraId="053C35E1" w14:textId="77777777" w:rsidR="00AB5CB4" w:rsidRPr="00AB5CB4" w:rsidRDefault="00AB5CB4" w:rsidP="00AB5CB4">
      <w:pPr>
        <w:tabs>
          <w:tab w:val="left" w:pos="10490"/>
        </w:tabs>
        <w:spacing w:after="0" w:line="240" w:lineRule="auto"/>
        <w:ind w:right="142"/>
        <w:jc w:val="both"/>
        <w:rPr>
          <w:rFonts w:ascii="Tahoma" w:eastAsia="Times New Roman" w:hAnsi="Tahoma" w:cs="Tahoma"/>
          <w:b/>
          <w:sz w:val="18"/>
          <w:szCs w:val="18"/>
          <w:lang w:val="hr-HR"/>
        </w:rPr>
      </w:pPr>
    </w:p>
    <w:p w14:paraId="71EBBE32"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-Svojeručno potpisanu prijavu na javni oglas sa naznakom pozicije za koju aplicira </w:t>
      </w:r>
    </w:p>
    <w:p w14:paraId="7BEC6C9C"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-Kraća biografija</w:t>
      </w:r>
    </w:p>
    <w:p w14:paraId="380FA4F8"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-Diploma VSS - Fakultet zdravstvenih studija - Diplomirani inžinjer medicinske radiologije/bachelor radioloških tehnologija (240 ECTS bodova)</w:t>
      </w:r>
    </w:p>
    <w:p w14:paraId="4B388127"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-Licenca</w:t>
      </w:r>
    </w:p>
    <w:p w14:paraId="51BFA4CF"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-Uvjerenje o državljanstvu</w:t>
      </w:r>
    </w:p>
    <w:p w14:paraId="40228BC4"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-CIPS prijava</w:t>
      </w:r>
    </w:p>
    <w:p w14:paraId="0858ADA1"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4D09C1A5" w14:textId="77777777" w:rsidR="00AB5CB4" w:rsidRPr="00AB5CB4" w:rsidRDefault="00AB5CB4" w:rsidP="00AB5CB4">
      <w:pPr>
        <w:spacing w:after="0" w:line="240" w:lineRule="auto"/>
        <w:jc w:val="both"/>
        <w:rPr>
          <w:rFonts w:ascii="Tahoma" w:eastAsia="Times New Roman" w:hAnsi="Tahoma" w:cs="Tahoma"/>
          <w:b/>
          <w:bCs/>
          <w:sz w:val="18"/>
          <w:szCs w:val="18"/>
          <w:lang w:val="hr-HR"/>
        </w:rPr>
      </w:pPr>
      <w:r w:rsidRPr="00AB5CB4">
        <w:rPr>
          <w:rFonts w:ascii="Tahoma" w:eastAsia="Times New Roman" w:hAnsi="Tahoma" w:cs="Tahoma"/>
          <w:b/>
          <w:bCs/>
          <w:sz w:val="18"/>
          <w:szCs w:val="18"/>
          <w:lang w:val="hr-HR"/>
        </w:rPr>
        <w:t>Dodatna dokumentacija:</w:t>
      </w:r>
    </w:p>
    <w:p w14:paraId="0A56ADB6" w14:textId="77777777" w:rsidR="00AB5CB4" w:rsidRPr="00AB5CB4" w:rsidRDefault="00AB5CB4" w:rsidP="00AB5CB4">
      <w:pPr>
        <w:spacing w:after="0" w:line="240" w:lineRule="auto"/>
        <w:jc w:val="both"/>
        <w:rPr>
          <w:rFonts w:ascii="Tahoma" w:eastAsia="Times New Roman" w:hAnsi="Tahoma" w:cs="Tahoma"/>
          <w:b/>
          <w:bCs/>
          <w:sz w:val="18"/>
          <w:szCs w:val="18"/>
          <w:lang w:val="hr-HR" w:eastAsia="bs-Latn-BA"/>
        </w:rPr>
      </w:pPr>
    </w:p>
    <w:p w14:paraId="3A52DFA2" w14:textId="77777777" w:rsidR="00AB5CB4" w:rsidRPr="00AB5CB4" w:rsidRDefault="00AB5CB4" w:rsidP="00AB5CB4">
      <w:pPr>
        <w:shd w:val="clear" w:color="auto" w:fill="FFFFFF"/>
        <w:spacing w:after="0" w:line="240" w:lineRule="auto"/>
        <w:jc w:val="both"/>
        <w:rPr>
          <w:rFonts w:ascii="Tahoma" w:eastAsia="Times New Roman" w:hAnsi="Tahoma" w:cs="Tahoma"/>
          <w:sz w:val="18"/>
          <w:szCs w:val="18"/>
          <w:lang w:val="bs-Latn-BA" w:eastAsia="bs-Latn-BA"/>
        </w:rPr>
      </w:pPr>
      <w:r w:rsidRPr="00AB5CB4">
        <w:rPr>
          <w:rFonts w:ascii="Tahoma" w:eastAsia="Times New Roman" w:hAnsi="Tahoma" w:cs="Tahoma"/>
          <w:sz w:val="18"/>
          <w:szCs w:val="18"/>
          <w:lang w:val="bs-Latn-BA" w:eastAsia="bs-Latn-BA"/>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185A0C64" w14:textId="77777777" w:rsidR="00AB5CB4" w:rsidRPr="00AB5CB4" w:rsidRDefault="00AB5CB4" w:rsidP="00AB5CB4">
      <w:pPr>
        <w:spacing w:after="0" w:line="240" w:lineRule="auto"/>
        <w:jc w:val="both"/>
        <w:rPr>
          <w:rFonts w:ascii="Tahoma" w:eastAsia="Times New Roman" w:hAnsi="Tahoma" w:cs="Tahoma"/>
          <w:sz w:val="18"/>
          <w:szCs w:val="18"/>
          <w:lang w:val="hr-HR"/>
        </w:rPr>
      </w:pPr>
      <w:r w:rsidRPr="00AB5CB4">
        <w:rPr>
          <w:rFonts w:ascii="Tahoma" w:eastAsia="Times New Roman" w:hAnsi="Tahoma" w:cs="Tahoma"/>
          <w:sz w:val="18"/>
          <w:szCs w:val="18"/>
          <w:lang w:val="bs-Latn-BA"/>
        </w:rPr>
        <w:t>- Uvjerenje o statusu nezaposlenog lica izdato od nadležnog organa za vođenje evidencije o nezaposlenim licima, ne starije od 15 dana od dana izdavanja</w:t>
      </w:r>
    </w:p>
    <w:p w14:paraId="519A1731" w14:textId="77777777" w:rsidR="00AB5CB4" w:rsidRPr="00AB5CB4" w:rsidRDefault="00AB5CB4" w:rsidP="00AB5CB4">
      <w:pPr>
        <w:shd w:val="clear" w:color="auto" w:fill="FFFFFF"/>
        <w:spacing w:after="375" w:line="240" w:lineRule="auto"/>
        <w:jc w:val="both"/>
        <w:rPr>
          <w:rFonts w:ascii="Tahoma" w:eastAsia="Times New Roman" w:hAnsi="Tahoma" w:cs="Tahoma"/>
          <w:sz w:val="18"/>
          <w:szCs w:val="18"/>
          <w:lang w:val="bs-Latn-BA" w:eastAsia="bs-Latn-BA"/>
        </w:rPr>
      </w:pPr>
      <w:r w:rsidRPr="00AB5CB4">
        <w:rPr>
          <w:rFonts w:ascii="Tahoma" w:eastAsia="Times New Roman" w:hAnsi="Tahoma" w:cs="Tahoma"/>
          <w:sz w:val="18"/>
          <w:szCs w:val="18"/>
          <w:lang w:val="bs-Latn-BA" w:eastAsia="bs-Latn-BA"/>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1F789BDA" w14:textId="77777777" w:rsidR="00AB5CB4" w:rsidRPr="00AB5CB4" w:rsidRDefault="00AB5CB4" w:rsidP="00AB5CB4">
      <w:pPr>
        <w:shd w:val="clear" w:color="auto" w:fill="FFFFFF"/>
        <w:spacing w:after="0" w:line="240" w:lineRule="auto"/>
        <w:jc w:val="both"/>
        <w:rPr>
          <w:rFonts w:ascii="Tahoma" w:eastAsia="Times New Roman" w:hAnsi="Tahoma" w:cs="Tahoma"/>
          <w:sz w:val="18"/>
          <w:szCs w:val="18"/>
          <w:lang w:val="bs-Latn-BA" w:eastAsia="bs-Latn-BA"/>
        </w:rPr>
      </w:pPr>
      <w:r w:rsidRPr="00AB5CB4">
        <w:rPr>
          <w:rFonts w:ascii="Tahoma" w:eastAsia="Times New Roman" w:hAnsi="Tahoma" w:cs="Tahoma"/>
          <w:sz w:val="18"/>
          <w:szCs w:val="18"/>
          <w:lang w:val="bs-Latn-BA" w:eastAsia="bs-Latn-BA"/>
        </w:rPr>
        <w:t>Prednost pri zapošljavanju pod jednakim uvjetima kandidat ostvaruje, samo ukoliko pored opštih i posebnih uslova javnog oglasa, ispunjava i sljedeće:</w:t>
      </w:r>
    </w:p>
    <w:p w14:paraId="70FFC6FF" w14:textId="77777777" w:rsidR="00AB5CB4" w:rsidRPr="00AB5CB4" w:rsidRDefault="00AB5CB4" w:rsidP="00AB5CB4">
      <w:pPr>
        <w:shd w:val="clear" w:color="auto" w:fill="FFFFFF"/>
        <w:spacing w:after="0" w:line="240" w:lineRule="auto"/>
        <w:jc w:val="both"/>
        <w:rPr>
          <w:rFonts w:ascii="Tahoma" w:eastAsia="Times New Roman" w:hAnsi="Tahoma" w:cs="Tahoma"/>
          <w:sz w:val="18"/>
          <w:szCs w:val="18"/>
          <w:lang w:val="bs-Latn-BA" w:eastAsia="bs-Latn-BA"/>
        </w:rPr>
      </w:pPr>
      <w:r w:rsidRPr="00AB5CB4">
        <w:rPr>
          <w:rFonts w:ascii="Tahoma" w:eastAsia="Times New Roman" w:hAnsi="Tahoma" w:cs="Tahoma"/>
          <w:sz w:val="18"/>
          <w:szCs w:val="18"/>
          <w:lang w:val="bs-Latn-BA" w:eastAsia="bs-Latn-BA"/>
        </w:rPr>
        <w:t>– da je nezaposleno lice i</w:t>
      </w:r>
    </w:p>
    <w:p w14:paraId="1F820572" w14:textId="77777777" w:rsidR="00AB5CB4" w:rsidRPr="00AB5CB4" w:rsidRDefault="00AB5CB4" w:rsidP="00AB5CB4">
      <w:pPr>
        <w:spacing w:after="0" w:line="240" w:lineRule="auto"/>
        <w:jc w:val="both"/>
        <w:rPr>
          <w:rFonts w:ascii="Tahoma" w:eastAsia="Times New Roman" w:hAnsi="Tahoma" w:cs="Tahoma"/>
          <w:color w:val="FF0000"/>
          <w:sz w:val="18"/>
          <w:szCs w:val="18"/>
          <w:lang w:val="bs-Latn-BA"/>
        </w:rPr>
      </w:pPr>
      <w:r w:rsidRPr="00AB5CB4">
        <w:rPr>
          <w:rFonts w:ascii="Tahoma" w:eastAsia="Times New Roman" w:hAnsi="Tahoma" w:cs="Tahoma"/>
          <w:sz w:val="18"/>
          <w:szCs w:val="18"/>
          <w:lang w:val="bs-Latn-BA"/>
        </w:rPr>
        <w:t>– da je demobilizirani branilac ili član njegove porodice, ili da je dijete šehida – poginulog branioca, umrlog ratnog vojnog invalida ili umrlog dobitnika ratnog priznanja i odlikovanja.</w:t>
      </w:r>
    </w:p>
    <w:p w14:paraId="5A17B3F7" w14:textId="77777777" w:rsidR="00AB5CB4" w:rsidRPr="00AB5CB4" w:rsidRDefault="00AB5CB4" w:rsidP="00AB5CB4">
      <w:pPr>
        <w:tabs>
          <w:tab w:val="left" w:pos="4096"/>
          <w:tab w:val="left" w:pos="10490"/>
        </w:tabs>
        <w:spacing w:after="0" w:line="240" w:lineRule="auto"/>
        <w:ind w:right="142"/>
        <w:jc w:val="both"/>
        <w:rPr>
          <w:rFonts w:ascii="Tahoma" w:eastAsia="Times New Roman" w:hAnsi="Tahoma" w:cs="Tahoma"/>
          <w:sz w:val="18"/>
          <w:szCs w:val="18"/>
          <w:lang w:val="bs-Latn-BA"/>
        </w:rPr>
      </w:pPr>
    </w:p>
    <w:p w14:paraId="5A5FE47E" w14:textId="77777777" w:rsidR="00AB5CB4" w:rsidRPr="00AB5CB4" w:rsidRDefault="00AB5CB4" w:rsidP="00AB5CB4">
      <w:pPr>
        <w:tabs>
          <w:tab w:val="left" w:pos="4096"/>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Prijave na Oglas dostaviti na adresu:            </w:t>
      </w:r>
      <w:r w:rsidRPr="00AB5CB4">
        <w:rPr>
          <w:rFonts w:ascii="Tahoma" w:eastAsia="Times New Roman" w:hAnsi="Tahoma" w:cs="Tahoma"/>
          <w:sz w:val="18"/>
          <w:szCs w:val="18"/>
          <w:lang w:val="hr-HR"/>
        </w:rPr>
        <w:tab/>
        <w:t xml:space="preserve">            </w:t>
      </w:r>
    </w:p>
    <w:p w14:paraId="2BCDA6D7" w14:textId="77777777" w:rsidR="00AB5CB4" w:rsidRPr="00AB5CB4" w:rsidRDefault="00AB5CB4" w:rsidP="00AB5CB4">
      <w:pPr>
        <w:tabs>
          <w:tab w:val="left" w:pos="4096"/>
          <w:tab w:val="left" w:pos="10490"/>
        </w:tabs>
        <w:spacing w:after="0" w:line="240" w:lineRule="auto"/>
        <w:ind w:right="142"/>
        <w:jc w:val="center"/>
        <w:rPr>
          <w:rFonts w:ascii="Tahoma" w:eastAsia="Times New Roman" w:hAnsi="Tahoma" w:cs="Tahoma"/>
          <w:sz w:val="18"/>
          <w:szCs w:val="18"/>
          <w:lang w:val="hr-HR"/>
        </w:rPr>
      </w:pPr>
      <w:r w:rsidRPr="00AB5CB4">
        <w:rPr>
          <w:rFonts w:ascii="Tahoma" w:eastAsia="Times New Roman" w:hAnsi="Tahoma" w:cs="Tahoma"/>
          <w:b/>
          <w:sz w:val="18"/>
          <w:szCs w:val="18"/>
          <w:lang w:val="hr-HR"/>
        </w:rPr>
        <w:t>Klinički centar</w:t>
      </w:r>
    </w:p>
    <w:p w14:paraId="0B86639F" w14:textId="77777777" w:rsidR="00AB5CB4" w:rsidRPr="00AB5CB4" w:rsidRDefault="00AB5CB4" w:rsidP="00AB5CB4">
      <w:pPr>
        <w:tabs>
          <w:tab w:val="left" w:pos="10490"/>
        </w:tabs>
        <w:spacing w:after="0" w:line="240" w:lineRule="auto"/>
        <w:ind w:right="142"/>
        <w:jc w:val="center"/>
        <w:rPr>
          <w:rFonts w:ascii="Tahoma" w:eastAsia="Times New Roman" w:hAnsi="Tahoma" w:cs="Tahoma"/>
          <w:b/>
          <w:sz w:val="18"/>
          <w:szCs w:val="18"/>
          <w:lang w:val="hr-HR"/>
        </w:rPr>
      </w:pPr>
      <w:r w:rsidRPr="00AB5CB4">
        <w:rPr>
          <w:rFonts w:ascii="Tahoma" w:eastAsia="Times New Roman" w:hAnsi="Tahoma" w:cs="Tahoma"/>
          <w:b/>
          <w:sz w:val="18"/>
          <w:szCs w:val="18"/>
          <w:lang w:val="hr-HR"/>
        </w:rPr>
        <w:t>Univerziteta u Sarajevu</w:t>
      </w:r>
    </w:p>
    <w:p w14:paraId="3DA87240" w14:textId="77777777" w:rsidR="00AB5CB4" w:rsidRPr="00AB5CB4" w:rsidRDefault="00AB5CB4" w:rsidP="00AB5CB4">
      <w:pPr>
        <w:tabs>
          <w:tab w:val="left" w:pos="10490"/>
        </w:tabs>
        <w:spacing w:after="0" w:line="240" w:lineRule="auto"/>
        <w:ind w:right="142"/>
        <w:jc w:val="center"/>
        <w:rPr>
          <w:rFonts w:ascii="Tahoma" w:eastAsia="Times New Roman" w:hAnsi="Tahoma" w:cs="Tahoma"/>
          <w:b/>
          <w:sz w:val="18"/>
          <w:szCs w:val="18"/>
          <w:lang w:val="hr-HR"/>
        </w:rPr>
      </w:pPr>
      <w:r w:rsidRPr="00AB5CB4">
        <w:rPr>
          <w:rFonts w:ascii="Tahoma" w:eastAsia="Times New Roman" w:hAnsi="Tahoma" w:cs="Tahoma"/>
          <w:b/>
          <w:sz w:val="18"/>
          <w:szCs w:val="18"/>
          <w:lang w:val="hr-HR"/>
        </w:rPr>
        <w:t>Bolnička br.25</w:t>
      </w:r>
    </w:p>
    <w:p w14:paraId="0233D087" w14:textId="77777777" w:rsidR="00AB5CB4" w:rsidRPr="00AB5CB4" w:rsidRDefault="00AB5CB4" w:rsidP="00AB5CB4">
      <w:pPr>
        <w:tabs>
          <w:tab w:val="left" w:pos="10490"/>
        </w:tabs>
        <w:spacing w:after="0" w:line="240" w:lineRule="auto"/>
        <w:ind w:right="142"/>
        <w:jc w:val="center"/>
        <w:rPr>
          <w:rFonts w:ascii="Tahoma" w:eastAsia="Times New Roman" w:hAnsi="Tahoma" w:cs="Tahoma"/>
          <w:b/>
          <w:sz w:val="18"/>
          <w:szCs w:val="18"/>
          <w:lang w:val="hr-HR"/>
        </w:rPr>
      </w:pPr>
      <w:r w:rsidRPr="00AB5CB4">
        <w:rPr>
          <w:rFonts w:ascii="Tahoma" w:eastAsia="Times New Roman" w:hAnsi="Tahoma" w:cs="Tahoma"/>
          <w:b/>
          <w:sz w:val="18"/>
          <w:szCs w:val="18"/>
          <w:lang w:val="hr-HR"/>
        </w:rPr>
        <w:t>Stručna nemedicinska disciplina (protokol)</w:t>
      </w:r>
    </w:p>
    <w:p w14:paraId="18D38544"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05AC3A5B"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3B476576"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Obavezno naglasiti na koverti puni naziv pozicije na koju se aplicira. Rok za podnošenje prijava na javni oglas je 8 dana računajući od dana njegove posljednje objave.</w:t>
      </w:r>
    </w:p>
    <w:p w14:paraId="3D0C46BF" w14:textId="77777777" w:rsidR="00AB5CB4" w:rsidRPr="00AB5CB4" w:rsidRDefault="00AB5CB4" w:rsidP="00AB5CB4">
      <w:pPr>
        <w:tabs>
          <w:tab w:val="left" w:pos="10490"/>
        </w:tabs>
        <w:spacing w:after="0" w:line="240" w:lineRule="auto"/>
        <w:ind w:right="142"/>
        <w:jc w:val="both"/>
        <w:rPr>
          <w:rFonts w:ascii="Tahoma" w:eastAsia="Times New Roman" w:hAnsi="Tahoma" w:cs="Tahoma"/>
          <w:b/>
          <w:bCs/>
          <w:sz w:val="18"/>
          <w:szCs w:val="18"/>
          <w:lang w:val="hr-HR"/>
        </w:rPr>
      </w:pPr>
    </w:p>
    <w:p w14:paraId="1B02CFED"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b/>
          <w:bCs/>
          <w:sz w:val="18"/>
          <w:szCs w:val="18"/>
          <w:lang w:val="hr-HR"/>
        </w:rPr>
        <w:t>Napomena:</w:t>
      </w:r>
      <w:r w:rsidRPr="00AB5CB4">
        <w:rPr>
          <w:rFonts w:ascii="Tahoma" w:eastAsia="Times New Roman"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55EF75F6"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5E8D476A"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6CF9A0AC"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r w:rsidRPr="00AB5CB4">
        <w:rPr>
          <w:rFonts w:ascii="Tahoma" w:eastAsia="Times New Roman" w:hAnsi="Tahoma" w:cs="Tahoma"/>
          <w:sz w:val="18"/>
          <w:szCs w:val="18"/>
          <w:lang w:val="hr-HR"/>
        </w:rPr>
        <w:t xml:space="preserve">Nepotpune i neblagovremene prijave neće se razmatrati. </w:t>
      </w:r>
    </w:p>
    <w:p w14:paraId="3F95C74B"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700B55CB"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7DE74CDF"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2D7CF83B" w14:textId="77777777" w:rsidR="00AB5CB4" w:rsidRPr="00AB5CB4" w:rsidRDefault="00AB5CB4" w:rsidP="00AB5CB4">
      <w:pPr>
        <w:tabs>
          <w:tab w:val="left" w:pos="10490"/>
        </w:tabs>
        <w:spacing w:after="0" w:line="240" w:lineRule="auto"/>
        <w:ind w:right="142"/>
        <w:jc w:val="both"/>
        <w:rPr>
          <w:rFonts w:ascii="Tahoma" w:eastAsia="Times New Roman" w:hAnsi="Tahoma" w:cs="Tahoma"/>
          <w:sz w:val="18"/>
          <w:szCs w:val="18"/>
          <w:lang w:val="hr-HR"/>
        </w:rPr>
      </w:pPr>
    </w:p>
    <w:p w14:paraId="2E4BB498" w14:textId="77777777" w:rsidR="00AB5CB4" w:rsidRPr="00AB5CB4" w:rsidRDefault="00AB5CB4" w:rsidP="00AB5CB4">
      <w:pPr>
        <w:spacing w:after="0" w:line="240" w:lineRule="auto"/>
        <w:ind w:left="-426" w:right="-432"/>
        <w:rPr>
          <w:rFonts w:ascii="Tahoma" w:eastAsia="Times New Roman" w:hAnsi="Tahoma" w:cs="Tahoma"/>
          <w:b/>
          <w:sz w:val="18"/>
          <w:szCs w:val="18"/>
          <w:lang w:val="hr-HR"/>
        </w:rPr>
      </w:pPr>
      <w:r w:rsidRPr="00AB5CB4">
        <w:rPr>
          <w:rFonts w:ascii="Tahoma" w:eastAsia="Times New Roman" w:hAnsi="Tahoma" w:cs="Tahoma"/>
          <w:b/>
          <w:sz w:val="18"/>
          <w:szCs w:val="18"/>
          <w:lang w:val="hr-HR"/>
        </w:rPr>
        <w:t xml:space="preserve">                                                                                                      </w:t>
      </w: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hr-HR"/>
        </w:rPr>
        <w:tab/>
        <w:t xml:space="preserve">       GENERALNI DIREKTOR</w:t>
      </w:r>
    </w:p>
    <w:p w14:paraId="295BF7CC" w14:textId="77777777" w:rsidR="00AB5CB4" w:rsidRPr="00AB5CB4" w:rsidRDefault="00AB5CB4" w:rsidP="00AB5CB4">
      <w:pPr>
        <w:spacing w:after="0" w:line="240" w:lineRule="auto"/>
        <w:ind w:left="-567"/>
        <w:rPr>
          <w:rFonts w:ascii="Tahoma" w:eastAsia="Times New Roman" w:hAnsi="Tahoma" w:cs="Tahoma"/>
          <w:b/>
          <w:sz w:val="18"/>
          <w:szCs w:val="18"/>
          <w:lang w:val="bs-Latn-BA"/>
        </w:rPr>
      </w:pP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hr-HR"/>
        </w:rPr>
        <w:tab/>
      </w:r>
      <w:r w:rsidRPr="00AB5CB4">
        <w:rPr>
          <w:rFonts w:ascii="Tahoma" w:eastAsia="Times New Roman" w:hAnsi="Tahoma" w:cs="Tahoma"/>
          <w:b/>
          <w:sz w:val="18"/>
          <w:szCs w:val="18"/>
          <w:lang w:val="bs-Latn-BA"/>
        </w:rPr>
        <w:t xml:space="preserve">                         </w:t>
      </w:r>
    </w:p>
    <w:p w14:paraId="483E1903" w14:textId="77777777" w:rsidR="00AB5CB4" w:rsidRPr="00AB5CB4" w:rsidRDefault="00AB5CB4" w:rsidP="00AB5CB4">
      <w:pPr>
        <w:spacing w:after="0" w:line="240" w:lineRule="auto"/>
        <w:ind w:left="-567"/>
        <w:rPr>
          <w:rFonts w:ascii="Tahoma" w:eastAsia="Times New Roman" w:hAnsi="Tahoma" w:cs="Tahoma"/>
          <w:b/>
          <w:sz w:val="18"/>
          <w:szCs w:val="18"/>
          <w:lang w:val="bs-Latn-BA"/>
        </w:rPr>
      </w:pPr>
      <w:r w:rsidRPr="00AB5CB4">
        <w:rPr>
          <w:rFonts w:ascii="Tahoma" w:eastAsia="Times New Roman" w:hAnsi="Tahoma" w:cs="Tahoma"/>
          <w:b/>
          <w:sz w:val="18"/>
          <w:szCs w:val="18"/>
          <w:lang w:val="bs-Latn-BA"/>
        </w:rPr>
        <w:t xml:space="preserve">                                                                                                   </w:t>
      </w:r>
      <w:r w:rsidRPr="00AB5CB4">
        <w:rPr>
          <w:rFonts w:ascii="Tahoma" w:eastAsia="Times New Roman" w:hAnsi="Tahoma" w:cs="Tahoma"/>
          <w:b/>
          <w:sz w:val="18"/>
          <w:szCs w:val="18"/>
          <w:lang w:val="bs-Latn-BA"/>
        </w:rPr>
        <w:tab/>
      </w:r>
      <w:r w:rsidRPr="00AB5CB4">
        <w:rPr>
          <w:rFonts w:ascii="Tahoma" w:eastAsia="Times New Roman" w:hAnsi="Tahoma" w:cs="Tahoma"/>
          <w:b/>
          <w:sz w:val="18"/>
          <w:szCs w:val="18"/>
          <w:lang w:val="bs-Latn-BA"/>
        </w:rPr>
        <w:tab/>
        <w:t xml:space="preserve"> </w:t>
      </w:r>
      <w:r>
        <w:rPr>
          <w:rFonts w:ascii="Tahoma" w:eastAsia="Times New Roman" w:hAnsi="Tahoma" w:cs="Tahoma"/>
          <w:b/>
          <w:sz w:val="18"/>
          <w:szCs w:val="18"/>
          <w:lang w:val="bs-Latn-BA"/>
        </w:rPr>
        <w:t xml:space="preserve"> </w:t>
      </w:r>
      <w:r w:rsidRPr="00AB5CB4">
        <w:rPr>
          <w:rFonts w:ascii="Tahoma" w:eastAsia="Times New Roman" w:hAnsi="Tahoma" w:cs="Tahoma"/>
          <w:b/>
          <w:sz w:val="18"/>
          <w:szCs w:val="18"/>
          <w:lang w:val="bs-Latn-BA"/>
        </w:rPr>
        <w:t xml:space="preserve">Prim.doc.dr.sc.med. Alen Pilav </w:t>
      </w:r>
    </w:p>
    <w:p w14:paraId="11526202" w14:textId="77777777" w:rsidR="00E762BB" w:rsidRPr="00924DFB" w:rsidRDefault="00E762BB" w:rsidP="00924DFB"/>
    <w:sectPr w:rsidR="00E762BB" w:rsidRPr="00924DFB"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8717" w14:textId="77777777" w:rsidR="00BC5515" w:rsidRDefault="00BC5515" w:rsidP="00E762BB">
      <w:pPr>
        <w:spacing w:after="0" w:line="240" w:lineRule="auto"/>
      </w:pPr>
      <w:r>
        <w:separator/>
      </w:r>
    </w:p>
  </w:endnote>
  <w:endnote w:type="continuationSeparator" w:id="0">
    <w:p w14:paraId="4EDAE16A" w14:textId="77777777" w:rsidR="00BC5515" w:rsidRDefault="00BC5515" w:rsidP="00E76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63F1" w14:textId="77777777" w:rsidR="00E762BB" w:rsidRDefault="00B77E03">
    <w:pPr>
      <w:pStyle w:val="Footer"/>
      <w:ind w:left="-760"/>
    </w:pPr>
    <w:r>
      <w:rPr>
        <w:noProof/>
      </w:rPr>
      <w:drawing>
        <wp:inline distT="0" distB="0" distL="0" distR="0" wp14:anchorId="572BEF32" wp14:editId="4B843558">
          <wp:extent cx="7556740" cy="508958"/>
          <wp:effectExtent l="19050" t="0" r="611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color.png"/>
                  <pic:cNvPicPr/>
                </pic:nvPicPr>
                <pic:blipFill>
                  <a:blip r:embed="rId1"/>
                  <a:stretch>
                    <a:fillRect/>
                  </a:stretch>
                </pic:blipFill>
                <pic:spPr>
                  <a:xfrm>
                    <a:off x="0" y="0"/>
                    <a:ext cx="7560005" cy="5091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5660F" w14:textId="77777777" w:rsidR="00BC5515" w:rsidRDefault="00BC5515" w:rsidP="00E762BB">
      <w:pPr>
        <w:spacing w:after="0" w:line="240" w:lineRule="auto"/>
      </w:pPr>
      <w:r>
        <w:separator/>
      </w:r>
    </w:p>
  </w:footnote>
  <w:footnote w:type="continuationSeparator" w:id="0">
    <w:p w14:paraId="55806DAD" w14:textId="77777777" w:rsidR="00BC5515" w:rsidRDefault="00BC5515" w:rsidP="00E76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8FD5" w14:textId="77777777" w:rsidR="00E762BB" w:rsidRDefault="00B77E03">
    <w:pPr>
      <w:pStyle w:val="Header"/>
    </w:pPr>
    <w:r>
      <w:rPr>
        <w:noProof/>
      </w:rPr>
      <w:drawing>
        <wp:inline distT="0" distB="0" distL="0" distR="0" wp14:anchorId="3CD26B9F" wp14:editId="6F7784BB">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color.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CD2454"/>
    <w:multiLevelType w:val="hybridMultilevel"/>
    <w:tmpl w:val="CC56B05C"/>
    <w:lvl w:ilvl="0" w:tplc="D908A7E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5FB90E73"/>
    <w:multiLevelType w:val="hybridMultilevel"/>
    <w:tmpl w:val="29D42AA4"/>
    <w:lvl w:ilvl="0" w:tplc="F1D28C5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960D36"/>
    <w:multiLevelType w:val="hybridMultilevel"/>
    <w:tmpl w:val="935231D8"/>
    <w:lvl w:ilvl="0" w:tplc="B938294C">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651BC9"/>
    <w:multiLevelType w:val="hybridMultilevel"/>
    <w:tmpl w:val="CFD46D6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308630382">
    <w:abstractNumId w:val="8"/>
  </w:num>
  <w:num w:numId="2" w16cid:durableId="1299264839">
    <w:abstractNumId w:val="6"/>
  </w:num>
  <w:num w:numId="3" w16cid:durableId="116605039">
    <w:abstractNumId w:val="5"/>
  </w:num>
  <w:num w:numId="4" w16cid:durableId="781460994">
    <w:abstractNumId w:val="4"/>
  </w:num>
  <w:num w:numId="5" w16cid:durableId="293994632">
    <w:abstractNumId w:val="7"/>
  </w:num>
  <w:num w:numId="6" w16cid:durableId="1595364000">
    <w:abstractNumId w:val="3"/>
  </w:num>
  <w:num w:numId="7" w16cid:durableId="1771850816">
    <w:abstractNumId w:val="2"/>
  </w:num>
  <w:num w:numId="8" w16cid:durableId="1821530367">
    <w:abstractNumId w:val="1"/>
  </w:num>
  <w:num w:numId="9" w16cid:durableId="1635409957">
    <w:abstractNumId w:val="0"/>
  </w:num>
  <w:num w:numId="10" w16cid:durableId="725687716">
    <w:abstractNumId w:val="13"/>
  </w:num>
  <w:num w:numId="11" w16cid:durableId="482621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5326322">
    <w:abstractNumId w:val="11"/>
  </w:num>
  <w:num w:numId="13" w16cid:durableId="346489482">
    <w:abstractNumId w:val="9"/>
  </w:num>
  <w:num w:numId="14" w16cid:durableId="3268314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11589F"/>
    <w:rsid w:val="0015074B"/>
    <w:rsid w:val="00183EC4"/>
    <w:rsid w:val="001B4EB8"/>
    <w:rsid w:val="00216CB1"/>
    <w:rsid w:val="00231957"/>
    <w:rsid w:val="0029639D"/>
    <w:rsid w:val="00326F90"/>
    <w:rsid w:val="00334871"/>
    <w:rsid w:val="00425580"/>
    <w:rsid w:val="004B7BA5"/>
    <w:rsid w:val="005D60BE"/>
    <w:rsid w:val="006044BD"/>
    <w:rsid w:val="006631CF"/>
    <w:rsid w:val="008B70B1"/>
    <w:rsid w:val="008D471A"/>
    <w:rsid w:val="00924DFB"/>
    <w:rsid w:val="00947E9B"/>
    <w:rsid w:val="00A32E34"/>
    <w:rsid w:val="00AA1D8D"/>
    <w:rsid w:val="00AB5CB4"/>
    <w:rsid w:val="00AB71D0"/>
    <w:rsid w:val="00AD14B2"/>
    <w:rsid w:val="00AF7B9E"/>
    <w:rsid w:val="00B47730"/>
    <w:rsid w:val="00B77E03"/>
    <w:rsid w:val="00BC5515"/>
    <w:rsid w:val="00BD76DB"/>
    <w:rsid w:val="00CB0664"/>
    <w:rsid w:val="00E762BB"/>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DCEA6F"/>
  <w15:docId w15:val="{48F914C4-35C8-498A-835B-EE9BAEC3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D60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0BE"/>
    <w:rPr>
      <w:rFonts w:ascii="Tahoma" w:hAnsi="Tahoma" w:cs="Tahoma"/>
      <w:sz w:val="16"/>
      <w:szCs w:val="16"/>
    </w:rPr>
  </w:style>
  <w:style w:type="paragraph" w:styleId="NormalWeb">
    <w:name w:val="Normal (Web)"/>
    <w:basedOn w:val="Normal"/>
    <w:uiPriority w:val="99"/>
    <w:semiHidden/>
    <w:unhideWhenUsed/>
    <w:rsid w:val="005D60BE"/>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table" w:customStyle="1" w:styleId="TableGrid1">
    <w:name w:val="Table Grid1"/>
    <w:basedOn w:val="TableNormal"/>
    <w:next w:val="TableGrid"/>
    <w:rsid w:val="00AB5CB4"/>
    <w:pPr>
      <w:spacing w:after="0" w:line="240" w:lineRule="auto"/>
    </w:pPr>
    <w:rPr>
      <w:rFonts w:ascii="Times New Roman" w:eastAsia="Times New Roman" w:hAnsi="Times New Roman" w:cs="Times New Roman"/>
      <w:sz w:val="20"/>
      <w:szCs w:val="20"/>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F7463-5D76-43AB-B44C-CA9A31D8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KCUS 2023</cp:lastModifiedBy>
  <cp:revision>5</cp:revision>
  <cp:lastPrinted>2026-09-04T12:25:00Z</cp:lastPrinted>
  <dcterms:created xsi:type="dcterms:W3CDTF">2026-09-03T07:55:00Z</dcterms:created>
  <dcterms:modified xsi:type="dcterms:W3CDTF">2026-09-07T12:17:00Z</dcterms:modified>
</cp:coreProperties>
</file>